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040"/>
        <w:gridCol w:w="2488"/>
        <w:gridCol w:w="461"/>
        <w:gridCol w:w="2154"/>
      </w:tblGrid>
      <w:tr w:rsidR="007D6BF5" w:rsidRPr="0024425E" w14:paraId="2290DE32" w14:textId="77777777" w:rsidTr="007D589B">
        <w:trPr>
          <w:trHeight w:val="1083"/>
          <w:jc w:val="center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74D7" w14:textId="77777777" w:rsidR="007D6BF5" w:rsidRPr="00F52CFF" w:rsidRDefault="007D6BF5" w:rsidP="00E5317B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F52CFF">
              <w:rPr>
                <w:rFonts w:cs="Arial"/>
                <w:i/>
                <w:sz w:val="24"/>
                <w:szCs w:val="24"/>
              </w:rPr>
              <w:t xml:space="preserve">Změna č. </w:t>
            </w:r>
            <w:r w:rsidR="00B429F1">
              <w:rPr>
                <w:rFonts w:cs="Arial"/>
                <w:i/>
                <w:sz w:val="24"/>
                <w:szCs w:val="24"/>
              </w:rPr>
              <w:t>1</w:t>
            </w:r>
          </w:p>
        </w:tc>
        <w:tc>
          <w:tcPr>
            <w:tcW w:w="598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4754" w14:textId="77777777" w:rsidR="007D6BF5" w:rsidRPr="00A93503" w:rsidRDefault="007D6BF5" w:rsidP="00E5317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="Arial"/>
                <w:b/>
                <w:sz w:val="32"/>
                <w:szCs w:val="32"/>
                <w:lang w:eastAsia="cs-CZ"/>
              </w:rPr>
            </w:pPr>
            <w:r w:rsidRPr="00A93503">
              <w:rPr>
                <w:rFonts w:eastAsia="Calibri" w:cs="Arial"/>
                <w:b/>
                <w:sz w:val="32"/>
                <w:szCs w:val="32"/>
                <w:lang w:eastAsia="cs-CZ"/>
              </w:rPr>
              <w:t>Státní pozemkový úřad</w:t>
            </w:r>
          </w:p>
          <w:p w14:paraId="20834433" w14:textId="77777777" w:rsidR="007D6BF5" w:rsidRPr="007D6BF5" w:rsidRDefault="007D6BF5" w:rsidP="00E5317B">
            <w:pPr>
              <w:tabs>
                <w:tab w:val="center" w:pos="4536"/>
                <w:tab w:val="right" w:pos="9072"/>
              </w:tabs>
              <w:spacing w:before="0" w:after="0"/>
              <w:jc w:val="center"/>
              <w:rPr>
                <w:rFonts w:eastAsia="Calibri" w:cs="Arial"/>
                <w:sz w:val="24"/>
                <w:szCs w:val="24"/>
                <w:lang w:eastAsia="cs-CZ"/>
              </w:rPr>
            </w:pPr>
            <w:r w:rsidRPr="007D6BF5">
              <w:rPr>
                <w:rFonts w:eastAsia="Calibri" w:cs="Arial"/>
                <w:sz w:val="24"/>
                <w:szCs w:val="24"/>
                <w:lang w:eastAsia="cs-CZ"/>
              </w:rPr>
              <w:t>Husinecká 1024/</w:t>
            </w:r>
            <w:proofErr w:type="gramStart"/>
            <w:r w:rsidRPr="007D6BF5">
              <w:rPr>
                <w:rFonts w:eastAsia="Calibri" w:cs="Arial"/>
                <w:sz w:val="24"/>
                <w:szCs w:val="24"/>
                <w:lang w:eastAsia="cs-CZ"/>
              </w:rPr>
              <w:t>11a</w:t>
            </w:r>
            <w:proofErr w:type="gramEnd"/>
            <w:r w:rsidRPr="007D6BF5">
              <w:rPr>
                <w:rFonts w:eastAsia="Calibri" w:cs="Arial"/>
                <w:sz w:val="24"/>
                <w:szCs w:val="24"/>
                <w:lang w:eastAsia="cs-CZ"/>
              </w:rPr>
              <w:t>, 130 00 Praha 3 – Žižkov</w:t>
            </w:r>
          </w:p>
          <w:p w14:paraId="66DC148B" w14:textId="77777777" w:rsidR="007D6BF5" w:rsidRPr="007D6BF5" w:rsidRDefault="00297642" w:rsidP="00E5317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hyperlink r:id="rId8" w:history="1">
              <w:r w:rsidR="007D6BF5" w:rsidRPr="007D6BF5">
                <w:rPr>
                  <w:rFonts w:eastAsia="Calibri" w:cs="Arial"/>
                  <w:color w:val="0000FF"/>
                  <w:sz w:val="24"/>
                  <w:szCs w:val="24"/>
                  <w:u w:val="single"/>
                  <w:lang w:eastAsia="cs-CZ"/>
                </w:rPr>
                <w:t>http://www.spucr.cz</w:t>
              </w:r>
            </w:hyperlink>
          </w:p>
        </w:tc>
        <w:tc>
          <w:tcPr>
            <w:tcW w:w="21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D054B" w14:textId="77777777" w:rsidR="007D6BF5" w:rsidRPr="0024425E" w:rsidRDefault="00B429F1" w:rsidP="00E5317B">
            <w:pPr>
              <w:jc w:val="center"/>
              <w:rPr>
                <w:rFonts w:cs="Aria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01/2015/SŘKPÚ</w:t>
            </w:r>
          </w:p>
        </w:tc>
      </w:tr>
      <w:tr w:rsidR="007D6BF5" w:rsidRPr="00FD242E" w14:paraId="2F0E6A95" w14:textId="77777777" w:rsidTr="007D589B">
        <w:trPr>
          <w:trHeight w:val="594"/>
          <w:jc w:val="center"/>
        </w:trPr>
        <w:tc>
          <w:tcPr>
            <w:tcW w:w="977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A8F6BD" w14:textId="4A85EC0E" w:rsidR="007D6BF5" w:rsidRPr="00120E3E" w:rsidRDefault="00B429F1" w:rsidP="00E0528F">
            <w:pPr>
              <w:jc w:val="center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Statut Koordinační skupiny pozemkov</w:t>
            </w:r>
            <w:r w:rsidR="00E0528F">
              <w:rPr>
                <w:b/>
                <w:sz w:val="28"/>
                <w:szCs w:val="28"/>
                <w:lang w:eastAsia="cs-CZ"/>
              </w:rPr>
              <w:t>ých</w:t>
            </w:r>
            <w:r>
              <w:rPr>
                <w:b/>
                <w:sz w:val="28"/>
                <w:szCs w:val="28"/>
                <w:lang w:eastAsia="cs-CZ"/>
              </w:rPr>
              <w:t xml:space="preserve"> úprav</w:t>
            </w:r>
          </w:p>
        </w:tc>
      </w:tr>
      <w:tr w:rsidR="007D6BF5" w:rsidRPr="0075262B" w14:paraId="6C8FB824" w14:textId="77777777" w:rsidTr="007D589B">
        <w:trPr>
          <w:trHeight w:val="639"/>
          <w:jc w:val="center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1B9943" w14:textId="32A85662" w:rsidR="00B429F1" w:rsidRPr="00B429F1" w:rsidRDefault="007D6BF5" w:rsidP="00B429F1">
            <w:pPr>
              <w:tabs>
                <w:tab w:val="center" w:pos="4536"/>
                <w:tab w:val="right" w:pos="9072"/>
              </w:tabs>
              <w:rPr>
                <w:rFonts w:eastAsia="Times New Roman" w:cs="Arial"/>
                <w:b/>
                <w:bCs/>
                <w:sz w:val="22"/>
                <w:lang w:eastAsia="cs-CZ"/>
              </w:rPr>
            </w:pPr>
            <w:r w:rsidRPr="0075262B">
              <w:rPr>
                <w:rFonts w:cs="Arial"/>
                <w:b/>
                <w:sz w:val="22"/>
              </w:rPr>
              <w:t>Schvalovatel:</w:t>
            </w:r>
            <w:r w:rsidRPr="0075262B">
              <w:rPr>
                <w:rFonts w:eastAsia="Times New Roman" w:cs="Arial"/>
                <w:b/>
                <w:sz w:val="22"/>
                <w:lang w:eastAsia="cs-CZ"/>
              </w:rPr>
              <w:t xml:space="preserve"> </w:t>
            </w:r>
            <w:r w:rsidR="00B429F1" w:rsidRPr="00B15587">
              <w:rPr>
                <w:rFonts w:eastAsia="Calibri" w:cs="Arial"/>
                <w:bCs/>
                <w:sz w:val="22"/>
              </w:rPr>
              <w:t xml:space="preserve">Mgr. </w:t>
            </w:r>
            <w:r w:rsidR="000119F8" w:rsidRPr="00B15587">
              <w:rPr>
                <w:rFonts w:eastAsia="Calibri" w:cs="Arial"/>
                <w:bCs/>
                <w:sz w:val="22"/>
              </w:rPr>
              <w:t>Jaroslava Doubravová</w:t>
            </w:r>
          </w:p>
          <w:p w14:paraId="58D395F3" w14:textId="4B722E02" w:rsidR="00B429F1" w:rsidRPr="00B429F1" w:rsidRDefault="005E0C80" w:rsidP="00B429F1">
            <w:pPr>
              <w:tabs>
                <w:tab w:val="center" w:pos="4536"/>
                <w:tab w:val="right" w:pos="9072"/>
              </w:tabs>
              <w:rPr>
                <w:rFonts w:eastAsia="Times New Roman" w:cs="Arial"/>
                <w:b/>
                <w:bCs/>
                <w:sz w:val="22"/>
                <w:lang w:eastAsia="cs-CZ"/>
              </w:rPr>
            </w:pPr>
            <w:r>
              <w:rPr>
                <w:rFonts w:cs="Arial"/>
                <w:sz w:val="22"/>
              </w:rPr>
              <w:t>zástupkyně</w:t>
            </w:r>
            <w:r w:rsidR="000119F8">
              <w:rPr>
                <w:rFonts w:cs="Arial"/>
                <w:sz w:val="22"/>
              </w:rPr>
              <w:t xml:space="preserve"> </w:t>
            </w:r>
            <w:r w:rsidR="00B429F1" w:rsidRPr="00B429F1">
              <w:rPr>
                <w:rFonts w:cs="Arial"/>
                <w:sz w:val="22"/>
              </w:rPr>
              <w:t>ředitel</w:t>
            </w:r>
            <w:r w:rsidR="000119F8">
              <w:rPr>
                <w:rFonts w:cs="Arial"/>
                <w:sz w:val="22"/>
              </w:rPr>
              <w:t>e</w:t>
            </w:r>
            <w:r w:rsidR="00B429F1" w:rsidRPr="00B429F1">
              <w:rPr>
                <w:rFonts w:cs="Arial"/>
                <w:sz w:val="22"/>
              </w:rPr>
              <w:t xml:space="preserve"> Sekce </w:t>
            </w:r>
            <w:proofErr w:type="spellStart"/>
            <w:r w:rsidR="003D3179">
              <w:rPr>
                <w:rFonts w:cs="Arial"/>
                <w:sz w:val="22"/>
              </w:rPr>
              <w:t>krajinotvorby</w:t>
            </w:r>
            <w:proofErr w:type="spellEnd"/>
          </w:p>
          <w:p w14:paraId="482C79B9" w14:textId="705E2856" w:rsidR="007D6BF5" w:rsidRPr="0075262B" w:rsidRDefault="007D6BF5" w:rsidP="00E5317B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D</w:t>
            </w:r>
            <w:r w:rsidRPr="0075262B">
              <w:rPr>
                <w:rFonts w:cs="Arial"/>
                <w:b/>
                <w:sz w:val="22"/>
              </w:rPr>
              <w:t>ne</w:t>
            </w:r>
            <w:r w:rsidRPr="000119F8">
              <w:rPr>
                <w:rFonts w:cs="Arial"/>
                <w:b/>
                <w:sz w:val="22"/>
              </w:rPr>
              <w:t xml:space="preserve">: </w:t>
            </w:r>
            <w:r w:rsidR="00B15587" w:rsidRPr="00B15587">
              <w:rPr>
                <w:rFonts w:cs="Arial"/>
                <w:sz w:val="22"/>
              </w:rPr>
              <w:t>07. 06. 2019</w:t>
            </w:r>
          </w:p>
          <w:p w14:paraId="6D467E01" w14:textId="772AA146" w:rsidR="007D6BF5" w:rsidRPr="00B429F1" w:rsidRDefault="007D6BF5" w:rsidP="00E5317B">
            <w:pPr>
              <w:rPr>
                <w:rFonts w:cs="Arial"/>
                <w:sz w:val="22"/>
              </w:rPr>
            </w:pPr>
            <w:r w:rsidRPr="0075262B">
              <w:rPr>
                <w:rFonts w:cs="Arial"/>
                <w:b/>
                <w:sz w:val="22"/>
              </w:rPr>
              <w:t>Zpracovatel</w:t>
            </w:r>
            <w:r w:rsidRPr="00B429F1">
              <w:rPr>
                <w:rFonts w:cs="Arial"/>
                <w:b/>
                <w:bCs/>
                <w:sz w:val="22"/>
              </w:rPr>
              <w:t>:</w:t>
            </w:r>
            <w:r w:rsidRPr="0075262B">
              <w:rPr>
                <w:rFonts w:cs="Arial"/>
                <w:bCs/>
                <w:sz w:val="22"/>
              </w:rPr>
              <w:t xml:space="preserve"> </w:t>
            </w:r>
            <w:r w:rsidR="00B429F1" w:rsidRPr="00B15587">
              <w:rPr>
                <w:rFonts w:eastAsia="Calibri" w:cs="Arial"/>
                <w:sz w:val="22"/>
              </w:rPr>
              <w:t>Ing. Josef Havelka</w:t>
            </w:r>
          </w:p>
          <w:p w14:paraId="445CD75C" w14:textId="77777777" w:rsidR="00B429F1" w:rsidRPr="00B429F1" w:rsidRDefault="00B429F1" w:rsidP="00B429F1">
            <w:pPr>
              <w:rPr>
                <w:rFonts w:eastAsia="Calibri" w:cs="Arial"/>
                <w:sz w:val="22"/>
              </w:rPr>
            </w:pPr>
            <w:r w:rsidRPr="003606C3">
              <w:rPr>
                <w:rFonts w:eastAsia="Calibri" w:cs="Arial"/>
                <w:sz w:val="22"/>
              </w:rPr>
              <w:t>vedoucí Od</w:t>
            </w:r>
            <w:r>
              <w:rPr>
                <w:rFonts w:eastAsia="Calibri" w:cs="Arial"/>
                <w:sz w:val="22"/>
              </w:rPr>
              <w:t>dělení řízení pozemkových úprav</w:t>
            </w:r>
          </w:p>
          <w:p w14:paraId="38BECCF3" w14:textId="77777777" w:rsidR="00B429F1" w:rsidRPr="00B429F1" w:rsidRDefault="007D6BF5" w:rsidP="00002F61">
            <w:pPr>
              <w:rPr>
                <w:rFonts w:cs="Arial"/>
                <w:bCs/>
                <w:sz w:val="22"/>
              </w:rPr>
            </w:pPr>
            <w:r w:rsidRPr="00B429F1">
              <w:rPr>
                <w:rFonts w:cs="Arial"/>
                <w:b/>
                <w:bCs/>
                <w:sz w:val="22"/>
              </w:rPr>
              <w:t>Garant:</w:t>
            </w:r>
            <w:r w:rsidRPr="00B429F1">
              <w:rPr>
                <w:rFonts w:cs="Arial"/>
                <w:bCs/>
                <w:sz w:val="22"/>
              </w:rPr>
              <w:t xml:space="preserve"> </w:t>
            </w:r>
            <w:r w:rsidR="00B429F1" w:rsidRPr="00B15587">
              <w:rPr>
                <w:rFonts w:eastAsia="Calibri" w:cs="Arial"/>
                <w:sz w:val="22"/>
              </w:rPr>
              <w:t>Mgr. Jaroslava Doubravová</w:t>
            </w:r>
          </w:p>
          <w:p w14:paraId="0AC948AB" w14:textId="3683ADAB" w:rsidR="00B429F1" w:rsidRPr="00B429F1" w:rsidRDefault="00B429F1" w:rsidP="00B429F1">
            <w:pPr>
              <w:tabs>
                <w:tab w:val="center" w:pos="4536"/>
                <w:tab w:val="right" w:pos="9072"/>
              </w:tabs>
              <w:rPr>
                <w:rFonts w:eastAsia="Calibri" w:cs="Arial"/>
                <w:sz w:val="22"/>
              </w:rPr>
            </w:pPr>
            <w:r w:rsidRPr="003606C3">
              <w:rPr>
                <w:rFonts w:eastAsia="Calibri" w:cs="Arial"/>
                <w:sz w:val="22"/>
              </w:rPr>
              <w:t>ředitelka Od</w:t>
            </w:r>
            <w:r>
              <w:rPr>
                <w:rFonts w:eastAsia="Calibri" w:cs="Arial"/>
                <w:sz w:val="22"/>
              </w:rPr>
              <w:t>boru pozemkových úprav</w:t>
            </w:r>
          </w:p>
          <w:p w14:paraId="66F5790C" w14:textId="77777777" w:rsidR="007D6BF5" w:rsidRPr="00B429F1" w:rsidRDefault="007D6BF5" w:rsidP="00B429F1">
            <w:pPr>
              <w:rPr>
                <w:rFonts w:cs="Arial"/>
                <w:bCs/>
                <w:sz w:val="22"/>
              </w:rPr>
            </w:pPr>
            <w:r w:rsidRPr="00B429F1">
              <w:rPr>
                <w:rFonts w:cs="Arial"/>
                <w:b/>
                <w:bCs/>
                <w:sz w:val="22"/>
              </w:rPr>
              <w:t>Č.j.:</w:t>
            </w:r>
            <w:r w:rsidRPr="00B429F1">
              <w:rPr>
                <w:rFonts w:cs="Arial"/>
                <w:bCs/>
                <w:sz w:val="22"/>
              </w:rPr>
              <w:t xml:space="preserve"> </w:t>
            </w:r>
            <w:r w:rsidR="00B429F1" w:rsidRPr="00B429F1">
              <w:rPr>
                <w:rFonts w:cs="Arial"/>
                <w:bCs/>
                <w:sz w:val="22"/>
              </w:rPr>
              <w:t>SPU 001524/2019</w:t>
            </w:r>
          </w:p>
          <w:p w14:paraId="7231B2A6" w14:textId="6D7E748F" w:rsidR="007D6BF5" w:rsidRPr="00B429F1" w:rsidRDefault="007D6BF5" w:rsidP="00B429F1">
            <w:pPr>
              <w:rPr>
                <w:rFonts w:eastAsia="Times New Roman" w:cs="Arial"/>
                <w:bCs/>
                <w:sz w:val="22"/>
                <w:lang w:eastAsia="cs-CZ"/>
              </w:rPr>
            </w:pPr>
            <w:r w:rsidRPr="0075262B">
              <w:rPr>
                <w:rFonts w:eastAsia="Times New Roman" w:cs="Arial"/>
                <w:b/>
                <w:bCs/>
                <w:sz w:val="22"/>
                <w:lang w:eastAsia="cs-CZ"/>
              </w:rPr>
              <w:t>Ruší/Nahrazuje</w:t>
            </w:r>
            <w:r>
              <w:rPr>
                <w:rFonts w:eastAsia="Times New Roman" w:cs="Arial"/>
                <w:bCs/>
                <w:sz w:val="22"/>
                <w:lang w:eastAsia="cs-CZ"/>
              </w:rPr>
              <w:t xml:space="preserve">: </w:t>
            </w:r>
            <w:r w:rsidR="00B429F1" w:rsidRPr="00B429F1">
              <w:rPr>
                <w:rFonts w:eastAsia="Times New Roman" w:cs="Arial"/>
                <w:bCs/>
                <w:sz w:val="22"/>
                <w:lang w:eastAsia="cs-CZ"/>
              </w:rPr>
              <w:t>Statut Koordinační skupiny pro pozemkové úpravy</w:t>
            </w:r>
            <w:r w:rsidR="00B15587">
              <w:rPr>
                <w:rFonts w:eastAsia="Times New Roman" w:cs="Arial"/>
                <w:bCs/>
                <w:sz w:val="22"/>
                <w:lang w:eastAsia="cs-CZ"/>
              </w:rPr>
              <w:t>, č.j.: SPU</w:t>
            </w:r>
            <w:r w:rsidR="00B429F1">
              <w:rPr>
                <w:rFonts w:eastAsia="Times New Roman" w:cs="Arial"/>
                <w:bCs/>
                <w:sz w:val="22"/>
                <w:lang w:eastAsia="cs-CZ"/>
              </w:rPr>
              <w:t xml:space="preserve"> 462297/2015 ze dne </w:t>
            </w:r>
            <w:r w:rsidR="00B429F1" w:rsidRPr="00B429F1">
              <w:rPr>
                <w:rFonts w:eastAsia="Times New Roman" w:cs="Arial"/>
                <w:bCs/>
                <w:sz w:val="22"/>
                <w:lang w:eastAsia="cs-CZ"/>
              </w:rPr>
              <w:t>01. 10. 2015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7CB8" w14:textId="77777777" w:rsidR="007D6BF5" w:rsidRPr="00B429F1" w:rsidRDefault="007D6BF5" w:rsidP="00E5317B">
            <w:pPr>
              <w:rPr>
                <w:rFonts w:cs="Arial"/>
                <w:b/>
                <w:sz w:val="22"/>
              </w:rPr>
            </w:pPr>
            <w:r w:rsidRPr="00B429F1">
              <w:rPr>
                <w:rFonts w:cs="Arial"/>
                <w:b/>
                <w:sz w:val="22"/>
              </w:rPr>
              <w:t>Účinnost dokumentu:</w:t>
            </w:r>
          </w:p>
          <w:p w14:paraId="3C8086C5" w14:textId="6897A4BF" w:rsidR="007D6BF5" w:rsidRPr="00B429F1" w:rsidRDefault="007D6BF5" w:rsidP="00B15587">
            <w:pPr>
              <w:rPr>
                <w:rFonts w:cs="Arial"/>
                <w:bCs/>
                <w:sz w:val="22"/>
              </w:rPr>
            </w:pPr>
            <w:r w:rsidRPr="00B429F1">
              <w:rPr>
                <w:rFonts w:cs="Arial"/>
                <w:bCs/>
                <w:sz w:val="22"/>
              </w:rPr>
              <w:t xml:space="preserve">Od: </w:t>
            </w:r>
            <w:r w:rsidR="0098642B">
              <w:rPr>
                <w:rFonts w:cs="Arial"/>
                <w:bCs/>
                <w:sz w:val="22"/>
              </w:rPr>
              <w:t>20</w:t>
            </w:r>
            <w:r w:rsidR="00B15587">
              <w:rPr>
                <w:rFonts w:cs="Arial"/>
                <w:bCs/>
                <w:sz w:val="22"/>
              </w:rPr>
              <w:t>. 06. 2019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BF0B02" w14:textId="77777777" w:rsidR="007D6BF5" w:rsidRPr="00B429F1" w:rsidRDefault="007D6BF5" w:rsidP="00E5317B">
            <w:pPr>
              <w:rPr>
                <w:rFonts w:cs="Arial"/>
                <w:b/>
                <w:sz w:val="22"/>
              </w:rPr>
            </w:pPr>
            <w:r w:rsidRPr="00B429F1">
              <w:rPr>
                <w:rFonts w:cs="Arial"/>
                <w:b/>
                <w:sz w:val="22"/>
              </w:rPr>
              <w:t>Dotčené osoby:</w:t>
            </w:r>
          </w:p>
          <w:p w14:paraId="21162498" w14:textId="77777777" w:rsidR="007D6BF5" w:rsidRPr="00B429F1" w:rsidRDefault="00B429F1" w:rsidP="00B429F1">
            <w:pPr>
              <w:jc w:val="left"/>
              <w:rPr>
                <w:rFonts w:cs="Arial"/>
                <w:bCs/>
                <w:sz w:val="22"/>
              </w:rPr>
            </w:pPr>
            <w:r w:rsidRPr="00B429F1">
              <w:rPr>
                <w:rFonts w:cs="Arial"/>
                <w:sz w:val="22"/>
              </w:rPr>
              <w:t>členové KSPÚ</w:t>
            </w:r>
            <w:r w:rsidRPr="00B429F1">
              <w:rPr>
                <w:rFonts w:cs="Arial"/>
                <w:b/>
                <w:bCs/>
                <w:sz w:val="22"/>
              </w:rPr>
              <w:t xml:space="preserve"> </w:t>
            </w:r>
            <w:r w:rsidR="007D6BF5" w:rsidRPr="00B429F1">
              <w:rPr>
                <w:rFonts w:cs="Arial"/>
                <w:b/>
                <w:bCs/>
                <w:sz w:val="22"/>
              </w:rPr>
              <w:t>Klasifikace citlivosti</w:t>
            </w:r>
            <w:r w:rsidR="007D6BF5" w:rsidRPr="00B429F1">
              <w:rPr>
                <w:rFonts w:cs="Arial"/>
                <w:bCs/>
                <w:sz w:val="22"/>
              </w:rPr>
              <w:t>:</w:t>
            </w:r>
          </w:p>
          <w:p w14:paraId="69869F07" w14:textId="77777777" w:rsidR="007D6BF5" w:rsidRPr="00B429F1" w:rsidRDefault="00B429F1" w:rsidP="00F83CE1">
            <w:pPr>
              <w:rPr>
                <w:sz w:val="22"/>
              </w:rPr>
            </w:pPr>
            <w:r w:rsidRPr="00B429F1">
              <w:rPr>
                <w:sz w:val="22"/>
              </w:rPr>
              <w:t>interní</w:t>
            </w:r>
          </w:p>
        </w:tc>
      </w:tr>
    </w:tbl>
    <w:p w14:paraId="60982CCB" w14:textId="69D15355" w:rsidR="00D70344" w:rsidRDefault="00D70344" w:rsidP="00F836DD">
      <w:pPr>
        <w:numPr>
          <w:ilvl w:val="0"/>
          <w:numId w:val="0"/>
        </w:numPr>
      </w:pPr>
    </w:p>
    <w:p w14:paraId="1E76E150" w14:textId="4FFAFE16" w:rsidR="00F836DD" w:rsidRDefault="00F836DD" w:rsidP="00F836DD">
      <w:pPr>
        <w:numPr>
          <w:ilvl w:val="0"/>
          <w:numId w:val="0"/>
        </w:numPr>
      </w:pPr>
    </w:p>
    <w:p w14:paraId="6AF27798" w14:textId="09B464CF" w:rsidR="00F836DD" w:rsidRDefault="00F836DD" w:rsidP="00F836DD">
      <w:pPr>
        <w:numPr>
          <w:ilvl w:val="0"/>
          <w:numId w:val="0"/>
        </w:numPr>
      </w:pPr>
    </w:p>
    <w:p w14:paraId="688C20E7" w14:textId="77231D47" w:rsidR="00F836DD" w:rsidRDefault="00F836DD" w:rsidP="00F836DD">
      <w:pPr>
        <w:numPr>
          <w:ilvl w:val="0"/>
          <w:numId w:val="0"/>
        </w:numPr>
      </w:pPr>
    </w:p>
    <w:p w14:paraId="19271339" w14:textId="77777777" w:rsidR="00F836DD" w:rsidRDefault="00F836DD" w:rsidP="00F836DD">
      <w:pPr>
        <w:numPr>
          <w:ilvl w:val="0"/>
          <w:numId w:val="0"/>
        </w:numPr>
      </w:pPr>
    </w:p>
    <w:tbl>
      <w:tblPr>
        <w:tblStyle w:val="Mkatabulky"/>
        <w:tblW w:w="9747" w:type="dxa"/>
        <w:jc w:val="center"/>
        <w:tblLook w:val="04A0" w:firstRow="1" w:lastRow="0" w:firstColumn="1" w:lastColumn="0" w:noHBand="0" w:noVBand="1"/>
      </w:tblPr>
      <w:tblGrid>
        <w:gridCol w:w="4503"/>
        <w:gridCol w:w="5244"/>
      </w:tblGrid>
      <w:tr w:rsidR="007D589B" w:rsidRPr="0075262B" w14:paraId="24102B4A" w14:textId="77777777" w:rsidTr="007D589B">
        <w:trPr>
          <w:trHeight w:val="599"/>
          <w:jc w:val="center"/>
        </w:trPr>
        <w:tc>
          <w:tcPr>
            <w:tcW w:w="4503" w:type="dxa"/>
            <w:vAlign w:val="center"/>
          </w:tcPr>
          <w:p w14:paraId="48FB615B" w14:textId="77777777" w:rsidR="007D589B" w:rsidRPr="0075262B" w:rsidRDefault="007D589B" w:rsidP="007D589B">
            <w:r w:rsidRPr="0075262B">
              <w:t>Verze dokumentu</w:t>
            </w:r>
          </w:p>
        </w:tc>
        <w:tc>
          <w:tcPr>
            <w:tcW w:w="5244" w:type="dxa"/>
            <w:vAlign w:val="center"/>
          </w:tcPr>
          <w:p w14:paraId="6ED2B254" w14:textId="4DB23524" w:rsidR="007D589B" w:rsidRPr="00B429F1" w:rsidRDefault="000119F8" w:rsidP="007D589B">
            <w:r>
              <w:t>1.1</w:t>
            </w:r>
          </w:p>
        </w:tc>
      </w:tr>
      <w:tr w:rsidR="007D589B" w:rsidRPr="0075262B" w14:paraId="73BB0F17" w14:textId="77777777" w:rsidTr="007D589B">
        <w:trPr>
          <w:trHeight w:val="453"/>
          <w:jc w:val="center"/>
        </w:trPr>
        <w:tc>
          <w:tcPr>
            <w:tcW w:w="4503" w:type="dxa"/>
            <w:vAlign w:val="center"/>
          </w:tcPr>
          <w:p w14:paraId="1B598995" w14:textId="77777777" w:rsidR="007D589B" w:rsidRPr="0075262B" w:rsidRDefault="007D589B" w:rsidP="007D589B">
            <w:r w:rsidRPr="0075262B">
              <w:t>Počet stran</w:t>
            </w:r>
          </w:p>
        </w:tc>
        <w:tc>
          <w:tcPr>
            <w:tcW w:w="5244" w:type="dxa"/>
            <w:vAlign w:val="center"/>
          </w:tcPr>
          <w:p w14:paraId="54FFC87C" w14:textId="2D3F360C" w:rsidR="007D589B" w:rsidRPr="00B429F1" w:rsidRDefault="00A079B8" w:rsidP="007D589B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\* Arabic  \* MERGEFORMAT </w:instrText>
            </w:r>
            <w:r>
              <w:rPr>
                <w:noProof/>
              </w:rPr>
              <w:fldChar w:fldCharType="separate"/>
            </w:r>
            <w:r w:rsidR="00F836DD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7D589B" w:rsidRPr="0075262B" w14:paraId="34B64B5E" w14:textId="77777777" w:rsidTr="007D589B">
        <w:trPr>
          <w:jc w:val="center"/>
        </w:trPr>
        <w:tc>
          <w:tcPr>
            <w:tcW w:w="4503" w:type="dxa"/>
            <w:vAlign w:val="center"/>
          </w:tcPr>
          <w:p w14:paraId="6A3EE196" w14:textId="77777777" w:rsidR="007D589B" w:rsidRPr="0075262B" w:rsidRDefault="007D589B" w:rsidP="007D589B">
            <w:r w:rsidRPr="0075262B">
              <w:t>Přílohy</w:t>
            </w:r>
          </w:p>
        </w:tc>
        <w:tc>
          <w:tcPr>
            <w:tcW w:w="5244" w:type="dxa"/>
            <w:vAlign w:val="center"/>
          </w:tcPr>
          <w:p w14:paraId="235CA86E" w14:textId="65111996" w:rsidR="000E1A4D" w:rsidRPr="00B429F1" w:rsidRDefault="00B150A8" w:rsidP="003F6BAA">
            <w:pPr>
              <w:pStyle w:val="Obsah2"/>
            </w:pPr>
            <w:fldSimple w:instr=" TOC \n \p &quot; &quot; \h \z \u \t &quot;Nadpis 5;2&quot; ">
              <w:r w:rsidR="00B429F1" w:rsidRPr="00B429F1">
                <w:rPr>
                  <w:rStyle w:val="Hypertextovodkaz"/>
                  <w:noProof/>
                  <w:color w:val="000000" w:themeColor="text1"/>
                  <w:u w:val="none"/>
                </w:rPr>
                <w:t xml:space="preserve">Příloha 1: </w:t>
              </w:r>
              <w:r w:rsidR="00B429F1" w:rsidRPr="00B429F1">
                <w:rPr>
                  <w:rFonts w:cs="Arial"/>
                  <w:noProof/>
                </w:rPr>
                <w:t xml:space="preserve"> Jednací řád Koordinační skupiny pro pozemkové úpravy</w:t>
              </w:r>
            </w:fldSimple>
            <w:r w:rsidR="00D41535" w:rsidRPr="00B429F1">
              <w:fldChar w:fldCharType="begin"/>
            </w:r>
            <w:r w:rsidR="00D41535" w:rsidRPr="00B429F1">
              <w:instrText xml:space="preserve"> TOC \n \p " " \h \z \u \t "Nadpis 5;2" </w:instrText>
            </w:r>
            <w:r w:rsidR="00D41535" w:rsidRPr="00B429F1">
              <w:fldChar w:fldCharType="end"/>
            </w:r>
          </w:p>
        </w:tc>
      </w:tr>
      <w:tr w:rsidR="007D589B" w:rsidRPr="00BD579B" w14:paraId="17A726BA" w14:textId="77777777" w:rsidTr="007D589B">
        <w:trPr>
          <w:jc w:val="center"/>
        </w:trPr>
        <w:tc>
          <w:tcPr>
            <w:tcW w:w="4503" w:type="dxa"/>
            <w:vAlign w:val="center"/>
          </w:tcPr>
          <w:p w14:paraId="507632F5" w14:textId="77777777" w:rsidR="007D589B" w:rsidRPr="0075262B" w:rsidRDefault="007D589B" w:rsidP="007D589B">
            <w:r w:rsidRPr="0075262B">
              <w:t>Předchozí verze</w:t>
            </w:r>
          </w:p>
        </w:tc>
        <w:tc>
          <w:tcPr>
            <w:tcW w:w="5244" w:type="dxa"/>
            <w:vAlign w:val="center"/>
          </w:tcPr>
          <w:p w14:paraId="618DCABA" w14:textId="2AB91450" w:rsidR="007D589B" w:rsidRPr="00B429F1" w:rsidRDefault="00B429F1" w:rsidP="00B429F1">
            <w:r w:rsidRPr="00B429F1">
              <w:t xml:space="preserve">01 </w:t>
            </w:r>
            <w:r w:rsidR="000119F8">
              <w:t xml:space="preserve">účinná od 01. 10. 2015 </w:t>
            </w:r>
            <w:r w:rsidR="000119F8" w:rsidRPr="003A488D">
              <w:t xml:space="preserve">do </w:t>
            </w:r>
            <w:r w:rsidR="005E0C80">
              <w:t>19</w:t>
            </w:r>
            <w:r w:rsidR="00B15587">
              <w:t>. 06</w:t>
            </w:r>
            <w:r w:rsidRPr="003A488D">
              <w:t>. 2019</w:t>
            </w:r>
          </w:p>
        </w:tc>
      </w:tr>
      <w:tr w:rsidR="007D589B" w:rsidRPr="00BD579B" w14:paraId="4F691B45" w14:textId="77777777" w:rsidTr="007D589B">
        <w:trPr>
          <w:jc w:val="center"/>
        </w:trPr>
        <w:tc>
          <w:tcPr>
            <w:tcW w:w="4503" w:type="dxa"/>
            <w:vAlign w:val="center"/>
          </w:tcPr>
          <w:p w14:paraId="0285694B" w14:textId="77777777" w:rsidR="007D589B" w:rsidRPr="00227AF5" w:rsidRDefault="007D589B" w:rsidP="007D589B">
            <w:r w:rsidRPr="00227AF5">
              <w:t>Změny proti předchozí verzi</w:t>
            </w:r>
          </w:p>
        </w:tc>
        <w:tc>
          <w:tcPr>
            <w:tcW w:w="5244" w:type="dxa"/>
            <w:vAlign w:val="center"/>
          </w:tcPr>
          <w:p w14:paraId="53250CCE" w14:textId="2944AC7F" w:rsidR="00120E3E" w:rsidRPr="00B429F1" w:rsidRDefault="000C4A8C" w:rsidP="000C4A8C">
            <w:pPr>
              <w:pStyle w:val="sl1"/>
              <w:numPr>
                <w:ilvl w:val="0"/>
                <w:numId w:val="0"/>
              </w:numPr>
              <w:ind w:left="59" w:hanging="56"/>
            </w:pPr>
            <w:r>
              <w:t xml:space="preserve">1. </w:t>
            </w:r>
            <w:r w:rsidR="008145BF">
              <w:t>První úprava – organizační změny a změny ve spolupráci s odbornou veřejností</w:t>
            </w:r>
          </w:p>
        </w:tc>
      </w:tr>
    </w:tbl>
    <w:p w14:paraId="0E480E25" w14:textId="77777777" w:rsidR="00E5317B" w:rsidRDefault="00E5317B">
      <w:pPr>
        <w:sectPr w:rsidR="00E5317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59C9" w14:paraId="02A55943" w14:textId="77777777" w:rsidTr="004D59C9">
        <w:trPr>
          <w:jc w:val="center"/>
        </w:trPr>
        <w:tc>
          <w:tcPr>
            <w:tcW w:w="9062" w:type="dxa"/>
            <w:vAlign w:val="center"/>
          </w:tcPr>
          <w:p w14:paraId="7D536061" w14:textId="77777777" w:rsidR="004D59C9" w:rsidRDefault="00E5317B" w:rsidP="00CA4819">
            <w:r>
              <w:lastRenderedPageBreak/>
              <w:br w:type="page"/>
            </w:r>
            <w:r w:rsidR="004D59C9" w:rsidRPr="006D1E47">
              <w:rPr>
                <w:noProof/>
                <w:lang w:eastAsia="cs-CZ"/>
              </w:rPr>
              <w:drawing>
                <wp:inline distT="0" distB="0" distL="0" distR="0" wp14:anchorId="417774CD" wp14:editId="1EC8B005">
                  <wp:extent cx="956945" cy="82931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9C9" w14:paraId="5D754B16" w14:textId="77777777" w:rsidTr="004D59C9">
        <w:trPr>
          <w:trHeight w:val="9773"/>
          <w:jc w:val="center"/>
        </w:trPr>
        <w:tc>
          <w:tcPr>
            <w:tcW w:w="9062" w:type="dxa"/>
            <w:vAlign w:val="center"/>
          </w:tcPr>
          <w:p w14:paraId="1C5E01BC" w14:textId="77777777" w:rsidR="004D59C9" w:rsidRPr="004D59C9" w:rsidRDefault="00B429F1" w:rsidP="004D59C9">
            <w:pPr>
              <w:spacing w:line="360" w:lineRule="auto"/>
              <w:jc w:val="center"/>
              <w:rPr>
                <w:rFonts w:eastAsia="Times New Roman" w:cs="Arial"/>
                <w:b/>
                <w:sz w:val="32"/>
                <w:szCs w:val="32"/>
                <w:lang w:eastAsia="cs-CZ"/>
              </w:rPr>
            </w:pPr>
            <w:r w:rsidRPr="003606C3">
              <w:rPr>
                <w:rFonts w:cs="Arial"/>
                <w:b/>
                <w:sz w:val="32"/>
                <w:szCs w:val="32"/>
              </w:rPr>
              <w:t>Statut Koordinační skupiny pozemkových úprav</w:t>
            </w:r>
          </w:p>
        </w:tc>
      </w:tr>
      <w:tr w:rsidR="004D59C9" w14:paraId="12EEC191" w14:textId="77777777" w:rsidTr="004D59C9">
        <w:trPr>
          <w:trHeight w:val="2274"/>
          <w:jc w:val="center"/>
        </w:trPr>
        <w:tc>
          <w:tcPr>
            <w:tcW w:w="9062" w:type="dxa"/>
            <w:vAlign w:val="center"/>
          </w:tcPr>
          <w:p w14:paraId="77CE67E6" w14:textId="77777777" w:rsidR="004D59C9" w:rsidRDefault="004D59C9" w:rsidP="004D59C9">
            <w:pPr>
              <w:tabs>
                <w:tab w:val="left" w:pos="0"/>
                <w:tab w:val="left" w:pos="990"/>
                <w:tab w:val="left" w:pos="7812"/>
              </w:tabs>
              <w:ind w:left="-810" w:right="-18"/>
              <w:jc w:val="right"/>
              <w:rPr>
                <w:rFonts w:cs="Arial"/>
                <w:b/>
                <w:bCs/>
                <w:color w:val="13A54D"/>
                <w:sz w:val="28"/>
                <w:szCs w:val="28"/>
              </w:rPr>
            </w:pPr>
            <w:r>
              <w:rPr>
                <w:rFonts w:cs="Arial"/>
                <w:bCs/>
                <w:sz w:val="22"/>
              </w:rPr>
              <w:t xml:space="preserve">Vydává: </w:t>
            </w:r>
            <w:r w:rsidRPr="00336118">
              <w:rPr>
                <w:rFonts w:cs="Arial"/>
                <w:b/>
                <w:bCs/>
                <w:color w:val="13A54D"/>
                <w:sz w:val="28"/>
                <w:szCs w:val="28"/>
              </w:rPr>
              <w:t>STÁTNÍ POZEMKOVÝ ÚŘAD</w:t>
            </w:r>
          </w:p>
          <w:p w14:paraId="4474EBC0" w14:textId="77777777" w:rsidR="004D59C9" w:rsidRPr="00336118" w:rsidRDefault="004D59C9" w:rsidP="004D59C9">
            <w:pPr>
              <w:tabs>
                <w:tab w:val="left" w:pos="0"/>
                <w:tab w:val="left" w:pos="990"/>
                <w:tab w:val="left" w:pos="7812"/>
              </w:tabs>
              <w:ind w:left="-810" w:right="-18"/>
              <w:jc w:val="right"/>
              <w:rPr>
                <w:rFonts w:cs="Arial"/>
                <w:b/>
                <w:bCs/>
                <w:color w:val="13A54D"/>
                <w:sz w:val="28"/>
                <w:szCs w:val="28"/>
              </w:rPr>
            </w:pPr>
          </w:p>
          <w:p w14:paraId="5484EEB4" w14:textId="77777777" w:rsidR="004D59C9" w:rsidRPr="00336118" w:rsidRDefault="004D59C9" w:rsidP="004D59C9">
            <w:pPr>
              <w:pBdr>
                <w:top w:val="single" w:sz="4" w:space="1" w:color="auto"/>
              </w:pBdr>
              <w:tabs>
                <w:tab w:val="left" w:pos="7812"/>
              </w:tabs>
              <w:jc w:val="right"/>
              <w:rPr>
                <w:rFonts w:cs="Arial"/>
                <w:color w:val="542804"/>
                <w:sz w:val="22"/>
              </w:rPr>
            </w:pPr>
            <w:r w:rsidRPr="00336118">
              <w:rPr>
                <w:rFonts w:cs="Arial"/>
                <w:color w:val="542804"/>
                <w:sz w:val="22"/>
              </w:rPr>
              <w:t>Sídlo: Husinecká 1024/</w:t>
            </w:r>
            <w:proofErr w:type="gramStart"/>
            <w:r w:rsidRPr="00336118">
              <w:rPr>
                <w:rFonts w:cs="Arial"/>
                <w:color w:val="542804"/>
                <w:sz w:val="22"/>
              </w:rPr>
              <w:t>11a</w:t>
            </w:r>
            <w:proofErr w:type="gramEnd"/>
            <w:r w:rsidRPr="00336118">
              <w:rPr>
                <w:rFonts w:cs="Arial"/>
                <w:color w:val="542804"/>
                <w:sz w:val="22"/>
              </w:rPr>
              <w:t>, 130 00 Praha 3 - Žižkov, IČO: 01312774, DIČ: CZ 01312774</w:t>
            </w:r>
          </w:p>
          <w:p w14:paraId="0AC653F3" w14:textId="5286E8B2" w:rsidR="004D59C9" w:rsidRPr="00336118" w:rsidRDefault="004D59C9" w:rsidP="004D59C9">
            <w:pPr>
              <w:jc w:val="right"/>
              <w:rPr>
                <w:rFonts w:cs="Arial"/>
                <w:color w:val="542804"/>
                <w:sz w:val="22"/>
              </w:rPr>
            </w:pPr>
            <w:r>
              <w:rPr>
                <w:rFonts w:cs="Arial"/>
                <w:color w:val="542804"/>
                <w:sz w:val="22"/>
              </w:rPr>
              <w:t xml:space="preserve">Název útvaru: </w:t>
            </w:r>
            <w:r w:rsidR="000119F8">
              <w:rPr>
                <w:rFonts w:cs="Arial"/>
                <w:color w:val="542804"/>
                <w:sz w:val="22"/>
              </w:rPr>
              <w:t>Odbor</w:t>
            </w:r>
            <w:r w:rsidR="00B429F1">
              <w:rPr>
                <w:rFonts w:cs="Arial"/>
                <w:color w:val="542804"/>
                <w:sz w:val="22"/>
              </w:rPr>
              <w:t xml:space="preserve"> pozemkových úprav</w:t>
            </w:r>
          </w:p>
          <w:p w14:paraId="758F3B9C" w14:textId="77777777" w:rsidR="004D59C9" w:rsidRPr="004D59C9" w:rsidRDefault="004D59C9" w:rsidP="004D59C9">
            <w:pPr>
              <w:jc w:val="right"/>
              <w:rPr>
                <w:rFonts w:cs="Arial"/>
                <w:b/>
                <w:color w:val="542804"/>
                <w:sz w:val="22"/>
              </w:rPr>
            </w:pPr>
            <w:r w:rsidRPr="00B429F1">
              <w:rPr>
                <w:rFonts w:cs="Arial"/>
                <w:b/>
                <w:color w:val="542804"/>
                <w:sz w:val="22"/>
              </w:rPr>
              <w:t xml:space="preserve">Praha </w:t>
            </w:r>
            <w:r w:rsidR="00B429F1" w:rsidRPr="00B429F1">
              <w:rPr>
                <w:rFonts w:cs="Arial"/>
                <w:b/>
                <w:color w:val="542804"/>
                <w:sz w:val="22"/>
              </w:rPr>
              <w:t>2019</w:t>
            </w:r>
          </w:p>
        </w:tc>
      </w:tr>
    </w:tbl>
    <w:p w14:paraId="5E6EF31A" w14:textId="77777777" w:rsidR="00B15587" w:rsidRPr="005377B4" w:rsidRDefault="00B15587" w:rsidP="00B15587">
      <w:pPr>
        <w:numPr>
          <w:ilvl w:val="0"/>
          <w:numId w:val="0"/>
        </w:numPr>
        <w:spacing w:after="240"/>
        <w:rPr>
          <w:b/>
          <w:color w:val="00B0F0"/>
          <w:sz w:val="28"/>
          <w:szCs w:val="28"/>
        </w:rPr>
      </w:pPr>
      <w:r w:rsidRPr="005377B4">
        <w:rPr>
          <w:b/>
          <w:color w:val="00B0F0"/>
          <w:sz w:val="28"/>
          <w:szCs w:val="28"/>
        </w:rPr>
        <w:lastRenderedPageBreak/>
        <w:t>Obsah</w:t>
      </w:r>
    </w:p>
    <w:p w14:paraId="0D02A40B" w14:textId="6919B646" w:rsidR="007854A6" w:rsidRDefault="00B15587">
      <w:pPr>
        <w:pStyle w:val="Obsa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0809860" w:history="1">
        <w:r w:rsidR="007854A6" w:rsidRPr="008156D8">
          <w:rPr>
            <w:rStyle w:val="Hypertextovodkaz"/>
            <w:noProof/>
          </w:rPr>
          <w:t>1.</w:t>
        </w:r>
        <w:r w:rsidR="007854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854A6" w:rsidRPr="008156D8">
          <w:rPr>
            <w:rStyle w:val="Hypertextovodkaz"/>
            <w:noProof/>
          </w:rPr>
          <w:t>Úvodní ustanovení</w:t>
        </w:r>
        <w:r w:rsidR="007854A6">
          <w:rPr>
            <w:noProof/>
            <w:webHidden/>
          </w:rPr>
          <w:tab/>
        </w:r>
        <w:r w:rsidR="007854A6">
          <w:rPr>
            <w:noProof/>
            <w:webHidden/>
          </w:rPr>
          <w:fldChar w:fldCharType="begin"/>
        </w:r>
        <w:r w:rsidR="007854A6">
          <w:rPr>
            <w:noProof/>
            <w:webHidden/>
          </w:rPr>
          <w:instrText xml:space="preserve"> PAGEREF _Toc10809860 \h </w:instrText>
        </w:r>
        <w:r w:rsidR="007854A6">
          <w:rPr>
            <w:noProof/>
            <w:webHidden/>
          </w:rPr>
        </w:r>
        <w:r w:rsidR="007854A6">
          <w:rPr>
            <w:noProof/>
            <w:webHidden/>
          </w:rPr>
          <w:fldChar w:fldCharType="separate"/>
        </w:r>
        <w:r w:rsidR="007854A6">
          <w:rPr>
            <w:noProof/>
            <w:webHidden/>
          </w:rPr>
          <w:t>5</w:t>
        </w:r>
        <w:r w:rsidR="007854A6">
          <w:rPr>
            <w:noProof/>
            <w:webHidden/>
          </w:rPr>
          <w:fldChar w:fldCharType="end"/>
        </w:r>
      </w:hyperlink>
    </w:p>
    <w:p w14:paraId="395BF62A" w14:textId="61A22505" w:rsidR="007854A6" w:rsidRDefault="00297642">
      <w:pPr>
        <w:pStyle w:val="Obsa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0809861" w:history="1">
        <w:r w:rsidR="007854A6" w:rsidRPr="008156D8">
          <w:rPr>
            <w:rStyle w:val="Hypertextovodkaz"/>
            <w:noProof/>
          </w:rPr>
          <w:t>2.</w:t>
        </w:r>
        <w:r w:rsidR="007854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854A6" w:rsidRPr="008156D8">
          <w:rPr>
            <w:rStyle w:val="Hypertextovodkaz"/>
            <w:noProof/>
          </w:rPr>
          <w:t>Zastoupení v KSPÚ</w:t>
        </w:r>
        <w:r w:rsidR="007854A6">
          <w:rPr>
            <w:noProof/>
            <w:webHidden/>
          </w:rPr>
          <w:tab/>
        </w:r>
        <w:r w:rsidR="007854A6">
          <w:rPr>
            <w:noProof/>
            <w:webHidden/>
          </w:rPr>
          <w:fldChar w:fldCharType="begin"/>
        </w:r>
        <w:r w:rsidR="007854A6">
          <w:rPr>
            <w:noProof/>
            <w:webHidden/>
          </w:rPr>
          <w:instrText xml:space="preserve"> PAGEREF _Toc10809861 \h </w:instrText>
        </w:r>
        <w:r w:rsidR="007854A6">
          <w:rPr>
            <w:noProof/>
            <w:webHidden/>
          </w:rPr>
        </w:r>
        <w:r w:rsidR="007854A6">
          <w:rPr>
            <w:noProof/>
            <w:webHidden/>
          </w:rPr>
          <w:fldChar w:fldCharType="separate"/>
        </w:r>
        <w:r w:rsidR="007854A6">
          <w:rPr>
            <w:noProof/>
            <w:webHidden/>
          </w:rPr>
          <w:t>5</w:t>
        </w:r>
        <w:r w:rsidR="007854A6">
          <w:rPr>
            <w:noProof/>
            <w:webHidden/>
          </w:rPr>
          <w:fldChar w:fldCharType="end"/>
        </w:r>
      </w:hyperlink>
    </w:p>
    <w:p w14:paraId="17FF7DA1" w14:textId="7097BF3C" w:rsidR="007854A6" w:rsidRDefault="00297642">
      <w:pPr>
        <w:pStyle w:val="Obsa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0809862" w:history="1">
        <w:r w:rsidR="007854A6" w:rsidRPr="008156D8">
          <w:rPr>
            <w:rStyle w:val="Hypertextovodkaz"/>
            <w:noProof/>
          </w:rPr>
          <w:t>3.</w:t>
        </w:r>
        <w:r w:rsidR="007854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854A6" w:rsidRPr="008156D8">
          <w:rPr>
            <w:rStyle w:val="Hypertextovodkaz"/>
            <w:noProof/>
          </w:rPr>
          <w:t>Postavení a činnost KSPÚ</w:t>
        </w:r>
        <w:r w:rsidR="007854A6">
          <w:rPr>
            <w:noProof/>
            <w:webHidden/>
          </w:rPr>
          <w:tab/>
        </w:r>
        <w:r w:rsidR="007854A6">
          <w:rPr>
            <w:noProof/>
            <w:webHidden/>
          </w:rPr>
          <w:fldChar w:fldCharType="begin"/>
        </w:r>
        <w:r w:rsidR="007854A6">
          <w:rPr>
            <w:noProof/>
            <w:webHidden/>
          </w:rPr>
          <w:instrText xml:space="preserve"> PAGEREF _Toc10809862 \h </w:instrText>
        </w:r>
        <w:r w:rsidR="007854A6">
          <w:rPr>
            <w:noProof/>
            <w:webHidden/>
          </w:rPr>
        </w:r>
        <w:r w:rsidR="007854A6">
          <w:rPr>
            <w:noProof/>
            <w:webHidden/>
          </w:rPr>
          <w:fldChar w:fldCharType="separate"/>
        </w:r>
        <w:r w:rsidR="007854A6">
          <w:rPr>
            <w:noProof/>
            <w:webHidden/>
          </w:rPr>
          <w:t>5</w:t>
        </w:r>
        <w:r w:rsidR="007854A6">
          <w:rPr>
            <w:noProof/>
            <w:webHidden/>
          </w:rPr>
          <w:fldChar w:fldCharType="end"/>
        </w:r>
      </w:hyperlink>
    </w:p>
    <w:p w14:paraId="3F835132" w14:textId="25DCEF52" w:rsidR="007854A6" w:rsidRDefault="00297642">
      <w:pPr>
        <w:pStyle w:val="Obsa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0809863" w:history="1">
        <w:r w:rsidR="007854A6" w:rsidRPr="008156D8">
          <w:rPr>
            <w:rStyle w:val="Hypertextovodkaz"/>
            <w:noProof/>
          </w:rPr>
          <w:t>4.</w:t>
        </w:r>
        <w:r w:rsidR="007854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854A6" w:rsidRPr="008156D8">
          <w:rPr>
            <w:rStyle w:val="Hypertextovodkaz"/>
            <w:noProof/>
          </w:rPr>
          <w:t>Kompetence členů KSPÚ</w:t>
        </w:r>
        <w:r w:rsidR="007854A6">
          <w:rPr>
            <w:noProof/>
            <w:webHidden/>
          </w:rPr>
          <w:tab/>
        </w:r>
        <w:r w:rsidR="007854A6">
          <w:rPr>
            <w:noProof/>
            <w:webHidden/>
          </w:rPr>
          <w:fldChar w:fldCharType="begin"/>
        </w:r>
        <w:r w:rsidR="007854A6">
          <w:rPr>
            <w:noProof/>
            <w:webHidden/>
          </w:rPr>
          <w:instrText xml:space="preserve"> PAGEREF _Toc10809863 \h </w:instrText>
        </w:r>
        <w:r w:rsidR="007854A6">
          <w:rPr>
            <w:noProof/>
            <w:webHidden/>
          </w:rPr>
        </w:r>
        <w:r w:rsidR="007854A6">
          <w:rPr>
            <w:noProof/>
            <w:webHidden/>
          </w:rPr>
          <w:fldChar w:fldCharType="separate"/>
        </w:r>
        <w:r w:rsidR="007854A6">
          <w:rPr>
            <w:noProof/>
            <w:webHidden/>
          </w:rPr>
          <w:t>6</w:t>
        </w:r>
        <w:r w:rsidR="007854A6">
          <w:rPr>
            <w:noProof/>
            <w:webHidden/>
          </w:rPr>
          <w:fldChar w:fldCharType="end"/>
        </w:r>
      </w:hyperlink>
    </w:p>
    <w:p w14:paraId="2BCEBE7C" w14:textId="28E28B50" w:rsidR="007854A6" w:rsidRDefault="00297642">
      <w:pPr>
        <w:pStyle w:val="Obsa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0809864" w:history="1">
        <w:r w:rsidR="007854A6" w:rsidRPr="008156D8">
          <w:rPr>
            <w:rStyle w:val="Hypertextovodkaz"/>
            <w:noProof/>
          </w:rPr>
          <w:t>5.</w:t>
        </w:r>
        <w:r w:rsidR="007854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854A6" w:rsidRPr="008156D8">
          <w:rPr>
            <w:rStyle w:val="Hypertextovodkaz"/>
            <w:noProof/>
          </w:rPr>
          <w:t>Personální zajištění KSPÚ</w:t>
        </w:r>
        <w:r w:rsidR="007854A6">
          <w:rPr>
            <w:noProof/>
            <w:webHidden/>
          </w:rPr>
          <w:tab/>
        </w:r>
        <w:r w:rsidR="007854A6">
          <w:rPr>
            <w:noProof/>
            <w:webHidden/>
          </w:rPr>
          <w:fldChar w:fldCharType="begin"/>
        </w:r>
        <w:r w:rsidR="007854A6">
          <w:rPr>
            <w:noProof/>
            <w:webHidden/>
          </w:rPr>
          <w:instrText xml:space="preserve"> PAGEREF _Toc10809864 \h </w:instrText>
        </w:r>
        <w:r w:rsidR="007854A6">
          <w:rPr>
            <w:noProof/>
            <w:webHidden/>
          </w:rPr>
        </w:r>
        <w:r w:rsidR="007854A6">
          <w:rPr>
            <w:noProof/>
            <w:webHidden/>
          </w:rPr>
          <w:fldChar w:fldCharType="separate"/>
        </w:r>
        <w:r w:rsidR="007854A6">
          <w:rPr>
            <w:noProof/>
            <w:webHidden/>
          </w:rPr>
          <w:t>7</w:t>
        </w:r>
        <w:r w:rsidR="007854A6">
          <w:rPr>
            <w:noProof/>
            <w:webHidden/>
          </w:rPr>
          <w:fldChar w:fldCharType="end"/>
        </w:r>
      </w:hyperlink>
    </w:p>
    <w:p w14:paraId="356E744A" w14:textId="48987003" w:rsidR="007854A6" w:rsidRDefault="00297642">
      <w:pPr>
        <w:pStyle w:val="Obsa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0809865" w:history="1">
        <w:r w:rsidR="007854A6" w:rsidRPr="008156D8">
          <w:rPr>
            <w:rStyle w:val="Hypertextovodkaz"/>
            <w:noProof/>
          </w:rPr>
          <w:t>6.</w:t>
        </w:r>
        <w:r w:rsidR="007854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854A6" w:rsidRPr="008156D8">
          <w:rPr>
            <w:rStyle w:val="Hypertextovodkaz"/>
            <w:noProof/>
          </w:rPr>
          <w:t>Předkládání podnětů KSPÚ</w:t>
        </w:r>
        <w:r w:rsidR="007854A6">
          <w:rPr>
            <w:noProof/>
            <w:webHidden/>
          </w:rPr>
          <w:tab/>
        </w:r>
        <w:r w:rsidR="007854A6">
          <w:rPr>
            <w:noProof/>
            <w:webHidden/>
          </w:rPr>
          <w:fldChar w:fldCharType="begin"/>
        </w:r>
        <w:r w:rsidR="007854A6">
          <w:rPr>
            <w:noProof/>
            <w:webHidden/>
          </w:rPr>
          <w:instrText xml:space="preserve"> PAGEREF _Toc10809865 \h </w:instrText>
        </w:r>
        <w:r w:rsidR="007854A6">
          <w:rPr>
            <w:noProof/>
            <w:webHidden/>
          </w:rPr>
        </w:r>
        <w:r w:rsidR="007854A6">
          <w:rPr>
            <w:noProof/>
            <w:webHidden/>
          </w:rPr>
          <w:fldChar w:fldCharType="separate"/>
        </w:r>
        <w:r w:rsidR="007854A6">
          <w:rPr>
            <w:noProof/>
            <w:webHidden/>
          </w:rPr>
          <w:t>7</w:t>
        </w:r>
        <w:r w:rsidR="007854A6">
          <w:rPr>
            <w:noProof/>
            <w:webHidden/>
          </w:rPr>
          <w:fldChar w:fldCharType="end"/>
        </w:r>
      </w:hyperlink>
    </w:p>
    <w:p w14:paraId="696FFB2B" w14:textId="132C2C0D" w:rsidR="007854A6" w:rsidRDefault="00297642">
      <w:pPr>
        <w:pStyle w:val="Obsa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0809866" w:history="1">
        <w:r w:rsidR="007854A6" w:rsidRPr="008156D8">
          <w:rPr>
            <w:rStyle w:val="Hypertextovodkaz"/>
            <w:noProof/>
          </w:rPr>
          <w:t>7.</w:t>
        </w:r>
        <w:r w:rsidR="007854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854A6" w:rsidRPr="008156D8">
          <w:rPr>
            <w:rStyle w:val="Hypertextovodkaz"/>
            <w:noProof/>
          </w:rPr>
          <w:t>Ostatní ujednání</w:t>
        </w:r>
        <w:r w:rsidR="007854A6">
          <w:rPr>
            <w:noProof/>
            <w:webHidden/>
          </w:rPr>
          <w:tab/>
        </w:r>
        <w:r w:rsidR="007854A6">
          <w:rPr>
            <w:noProof/>
            <w:webHidden/>
          </w:rPr>
          <w:fldChar w:fldCharType="begin"/>
        </w:r>
        <w:r w:rsidR="007854A6">
          <w:rPr>
            <w:noProof/>
            <w:webHidden/>
          </w:rPr>
          <w:instrText xml:space="preserve"> PAGEREF _Toc10809866 \h </w:instrText>
        </w:r>
        <w:r w:rsidR="007854A6">
          <w:rPr>
            <w:noProof/>
            <w:webHidden/>
          </w:rPr>
        </w:r>
        <w:r w:rsidR="007854A6">
          <w:rPr>
            <w:noProof/>
            <w:webHidden/>
          </w:rPr>
          <w:fldChar w:fldCharType="separate"/>
        </w:r>
        <w:r w:rsidR="007854A6">
          <w:rPr>
            <w:noProof/>
            <w:webHidden/>
          </w:rPr>
          <w:t>7</w:t>
        </w:r>
        <w:r w:rsidR="007854A6">
          <w:rPr>
            <w:noProof/>
            <w:webHidden/>
          </w:rPr>
          <w:fldChar w:fldCharType="end"/>
        </w:r>
      </w:hyperlink>
    </w:p>
    <w:p w14:paraId="08039AFC" w14:textId="4F6C5BFF" w:rsidR="007854A6" w:rsidRDefault="00297642">
      <w:pPr>
        <w:pStyle w:val="Obsa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0809867" w:history="1">
        <w:r w:rsidR="007854A6" w:rsidRPr="008156D8">
          <w:rPr>
            <w:rStyle w:val="Hypertextovodkaz"/>
            <w:noProof/>
          </w:rPr>
          <w:t>8.</w:t>
        </w:r>
        <w:r w:rsidR="007854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854A6" w:rsidRPr="008156D8">
          <w:rPr>
            <w:rStyle w:val="Hypertextovodkaz"/>
            <w:noProof/>
          </w:rPr>
          <w:t>Závěrečná ustanovení</w:t>
        </w:r>
        <w:r w:rsidR="007854A6">
          <w:rPr>
            <w:noProof/>
            <w:webHidden/>
          </w:rPr>
          <w:tab/>
        </w:r>
        <w:r w:rsidR="007854A6">
          <w:rPr>
            <w:noProof/>
            <w:webHidden/>
          </w:rPr>
          <w:fldChar w:fldCharType="begin"/>
        </w:r>
        <w:r w:rsidR="007854A6">
          <w:rPr>
            <w:noProof/>
            <w:webHidden/>
          </w:rPr>
          <w:instrText xml:space="preserve"> PAGEREF _Toc10809867 \h </w:instrText>
        </w:r>
        <w:r w:rsidR="007854A6">
          <w:rPr>
            <w:noProof/>
            <w:webHidden/>
          </w:rPr>
        </w:r>
        <w:r w:rsidR="007854A6">
          <w:rPr>
            <w:noProof/>
            <w:webHidden/>
          </w:rPr>
          <w:fldChar w:fldCharType="separate"/>
        </w:r>
        <w:r w:rsidR="007854A6">
          <w:rPr>
            <w:noProof/>
            <w:webHidden/>
          </w:rPr>
          <w:t>7</w:t>
        </w:r>
        <w:r w:rsidR="007854A6">
          <w:rPr>
            <w:noProof/>
            <w:webHidden/>
          </w:rPr>
          <w:fldChar w:fldCharType="end"/>
        </w:r>
      </w:hyperlink>
    </w:p>
    <w:p w14:paraId="0D5D5A6A" w14:textId="7F5B8A33" w:rsidR="007854A6" w:rsidRDefault="00297642">
      <w:pPr>
        <w:pStyle w:val="Obsah1"/>
        <w:tabs>
          <w:tab w:val="left" w:pos="80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0809868" w:history="1">
        <w:r w:rsidR="007854A6" w:rsidRPr="008156D8">
          <w:rPr>
            <w:rStyle w:val="Hypertextovodkaz"/>
            <w:noProof/>
          </w:rPr>
          <w:t>9.</w:t>
        </w:r>
        <w:r w:rsidR="007854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854A6" w:rsidRPr="008156D8">
          <w:rPr>
            <w:rStyle w:val="Hypertextovodkaz"/>
            <w:noProof/>
          </w:rPr>
          <w:t>Přílohy</w:t>
        </w:r>
        <w:r w:rsidR="007854A6">
          <w:rPr>
            <w:noProof/>
            <w:webHidden/>
          </w:rPr>
          <w:tab/>
        </w:r>
        <w:r w:rsidR="007854A6">
          <w:rPr>
            <w:noProof/>
            <w:webHidden/>
          </w:rPr>
          <w:fldChar w:fldCharType="begin"/>
        </w:r>
        <w:r w:rsidR="007854A6">
          <w:rPr>
            <w:noProof/>
            <w:webHidden/>
          </w:rPr>
          <w:instrText xml:space="preserve"> PAGEREF _Toc10809868 \h </w:instrText>
        </w:r>
        <w:r w:rsidR="007854A6">
          <w:rPr>
            <w:noProof/>
            <w:webHidden/>
          </w:rPr>
        </w:r>
        <w:r w:rsidR="007854A6">
          <w:rPr>
            <w:noProof/>
            <w:webHidden/>
          </w:rPr>
          <w:fldChar w:fldCharType="separate"/>
        </w:r>
        <w:r w:rsidR="007854A6">
          <w:rPr>
            <w:noProof/>
            <w:webHidden/>
          </w:rPr>
          <w:t>8</w:t>
        </w:r>
        <w:r w:rsidR="007854A6">
          <w:rPr>
            <w:noProof/>
            <w:webHidden/>
          </w:rPr>
          <w:fldChar w:fldCharType="end"/>
        </w:r>
      </w:hyperlink>
    </w:p>
    <w:p w14:paraId="5CC537E2" w14:textId="67784BD9" w:rsidR="00B15587" w:rsidRDefault="00B15587" w:rsidP="00B15587">
      <w:pPr>
        <w:numPr>
          <w:ilvl w:val="0"/>
          <w:numId w:val="0"/>
        </w:numPr>
        <w:spacing w:after="240"/>
      </w:pPr>
      <w:r>
        <w:fldChar w:fldCharType="end"/>
      </w:r>
    </w:p>
    <w:p w14:paraId="2CBDC09F" w14:textId="11EBB2C4" w:rsidR="00E072F8" w:rsidRDefault="00E072F8" w:rsidP="001D571F">
      <w:pPr>
        <w:numPr>
          <w:ilvl w:val="0"/>
          <w:numId w:val="0"/>
        </w:numPr>
      </w:pPr>
    </w:p>
    <w:p w14:paraId="5419795B" w14:textId="376175E1" w:rsidR="00B15587" w:rsidRDefault="00B15587">
      <w:pPr>
        <w:numPr>
          <w:ilvl w:val="0"/>
          <w:numId w:val="0"/>
        </w:numPr>
        <w:spacing w:before="0" w:after="0"/>
      </w:pPr>
      <w:r>
        <w:br w:type="page"/>
      </w:r>
    </w:p>
    <w:p w14:paraId="06A839B8" w14:textId="77777777" w:rsidR="00B15587" w:rsidRPr="005377B4" w:rsidRDefault="00B15587" w:rsidP="00B15587">
      <w:pPr>
        <w:numPr>
          <w:ilvl w:val="0"/>
          <w:numId w:val="0"/>
        </w:numPr>
        <w:spacing w:after="240"/>
        <w:rPr>
          <w:b/>
          <w:color w:val="00B0F0"/>
          <w:sz w:val="28"/>
          <w:szCs w:val="28"/>
        </w:rPr>
      </w:pPr>
      <w:r w:rsidRPr="005377B4">
        <w:rPr>
          <w:b/>
          <w:color w:val="00B0F0"/>
          <w:sz w:val="28"/>
          <w:szCs w:val="28"/>
        </w:rPr>
        <w:lastRenderedPageBreak/>
        <w:t>Použité zkratky a pojmy</w:t>
      </w:r>
    </w:p>
    <w:p w14:paraId="7DAE71A2" w14:textId="77777777" w:rsidR="00B15587" w:rsidRPr="008023B6" w:rsidRDefault="00B15587" w:rsidP="00B15587">
      <w:pPr>
        <w:numPr>
          <w:ilvl w:val="0"/>
          <w:numId w:val="0"/>
        </w:numPr>
        <w:rPr>
          <w:b/>
        </w:rPr>
      </w:pPr>
      <w:r w:rsidRPr="008023B6">
        <w:rPr>
          <w:b/>
        </w:rPr>
        <w:t>KSPÚ</w:t>
      </w:r>
      <w:r w:rsidRPr="008023B6">
        <w:rPr>
          <w:b/>
        </w:rPr>
        <w:tab/>
      </w:r>
      <w:r w:rsidRPr="008023B6">
        <w:t>Koordinační skupina pozemkových úprav</w:t>
      </w:r>
    </w:p>
    <w:p w14:paraId="284A4359" w14:textId="18080ABA" w:rsidR="00B15587" w:rsidRPr="008023B6" w:rsidRDefault="00B15587" w:rsidP="00B15587">
      <w:pPr>
        <w:numPr>
          <w:ilvl w:val="0"/>
          <w:numId w:val="0"/>
        </w:numPr>
        <w:rPr>
          <w:b/>
        </w:rPr>
        <w:sectPr w:rsidR="00B15587" w:rsidRPr="008023B6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023B6">
        <w:rPr>
          <w:b/>
        </w:rPr>
        <w:t>SPÚ</w:t>
      </w:r>
      <w:r w:rsidRPr="008023B6">
        <w:rPr>
          <w:b/>
        </w:rPr>
        <w:tab/>
      </w:r>
      <w:r w:rsidR="0076404D">
        <w:t>Státní pozemkový úřad</w:t>
      </w:r>
    </w:p>
    <w:p w14:paraId="27A8BEF3" w14:textId="08DFEB30" w:rsidR="000119F8" w:rsidRPr="00B15587" w:rsidRDefault="00B15587" w:rsidP="000119F8">
      <w:pPr>
        <w:pStyle w:val="Nadpis1"/>
        <w:numPr>
          <w:ilvl w:val="0"/>
          <w:numId w:val="12"/>
        </w:numPr>
      </w:pPr>
      <w:bookmarkStart w:id="0" w:name="_Použité_zkratky_a"/>
      <w:bookmarkStart w:id="1" w:name="_Toc495673093"/>
      <w:bookmarkStart w:id="2" w:name="_Toc495673528"/>
      <w:bookmarkStart w:id="3" w:name="_Toc495927103"/>
      <w:bookmarkStart w:id="4" w:name="_Toc495927385"/>
      <w:bookmarkStart w:id="5" w:name="_Toc495927583"/>
      <w:bookmarkStart w:id="6" w:name="_Toc495927769"/>
      <w:bookmarkStart w:id="7" w:name="_Toc10809860"/>
      <w:bookmarkEnd w:id="0"/>
      <w:r>
        <w:lastRenderedPageBreak/>
        <w:t>Úvodní ustanovení</w:t>
      </w:r>
      <w:bookmarkEnd w:id="1"/>
      <w:bookmarkEnd w:id="2"/>
      <w:bookmarkEnd w:id="3"/>
      <w:bookmarkEnd w:id="4"/>
      <w:bookmarkEnd w:id="5"/>
      <w:bookmarkEnd w:id="6"/>
      <w:bookmarkEnd w:id="7"/>
    </w:p>
    <w:p w14:paraId="0FB245A0" w14:textId="2E0B28CC" w:rsidR="000119F8" w:rsidRPr="00114D7E" w:rsidRDefault="000119F8" w:rsidP="0098642B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 xml:space="preserve">Koordinační skupina </w:t>
      </w:r>
      <w:r w:rsidR="005C6932" w:rsidRPr="00114D7E">
        <w:rPr>
          <w:rFonts w:ascii="Arial" w:hAnsi="Arial" w:cs="Arial"/>
          <w:color w:val="auto"/>
          <w:sz w:val="22"/>
          <w:szCs w:val="22"/>
        </w:rPr>
        <w:t xml:space="preserve">pozemkových úprav </w:t>
      </w:r>
      <w:r w:rsidRPr="00114D7E">
        <w:rPr>
          <w:rFonts w:ascii="Arial" w:hAnsi="Arial" w:cs="Arial"/>
          <w:color w:val="auto"/>
          <w:sz w:val="22"/>
          <w:szCs w:val="22"/>
        </w:rPr>
        <w:t xml:space="preserve">se zřizuje jako diskusní platforma pro oblast působnosti Státního pozemkového úřadu zaměřené na pozemkové úpravy. Pozemkové úpravy jsou prováděny v souladu se zákonem č. 139/2002 Sb., </w:t>
      </w:r>
      <w:r w:rsidRPr="00114D7E">
        <w:rPr>
          <w:rFonts w:ascii="Arial" w:hAnsi="Arial" w:cs="Arial"/>
          <w:bCs/>
          <w:color w:val="auto"/>
          <w:sz w:val="22"/>
          <w:szCs w:val="22"/>
          <w:highlight w:val="white"/>
        </w:rPr>
        <w:t xml:space="preserve">o pozemkových úpravách a pozemkových úřadech a o změně zákona č. 229/1991 Sb., o úpravě vlastnických vztahů k půdě a jinému zemědělskému majetku, ve znění pozdějších předpisů, vyhlášky č. 13/2014 Sb., </w:t>
      </w:r>
      <w:r w:rsidRPr="00114D7E">
        <w:rPr>
          <w:rFonts w:ascii="Arial" w:hAnsi="Arial" w:cs="Arial"/>
          <w:bCs/>
          <w:color w:val="auto"/>
          <w:sz w:val="22"/>
          <w:szCs w:val="22"/>
        </w:rPr>
        <w:t xml:space="preserve">o postupu při provádění pozemkových úprav a náležitostech návrhu pozemkových úprav, Metodického návodu k provádění pozemkových </w:t>
      </w:r>
      <w:r w:rsidR="0098642B" w:rsidRPr="00114D7E">
        <w:rPr>
          <w:rFonts w:ascii="Arial" w:hAnsi="Arial" w:cs="Arial"/>
          <w:bCs/>
          <w:color w:val="auto"/>
          <w:sz w:val="22"/>
          <w:szCs w:val="22"/>
        </w:rPr>
        <w:t xml:space="preserve">úprav </w:t>
      </w:r>
      <w:r w:rsidRPr="00114D7E">
        <w:rPr>
          <w:rFonts w:ascii="Arial" w:hAnsi="Arial" w:cs="Arial"/>
          <w:bCs/>
          <w:color w:val="auto"/>
          <w:sz w:val="22"/>
          <w:szCs w:val="22"/>
        </w:rPr>
        <w:t>a</w:t>
      </w:r>
      <w:r w:rsidR="0098642B" w:rsidRPr="00114D7E">
        <w:rPr>
          <w:rFonts w:ascii="Arial" w:hAnsi="Arial" w:cs="Arial"/>
          <w:bCs/>
          <w:color w:val="auto"/>
          <w:sz w:val="22"/>
          <w:szCs w:val="22"/>
        </w:rPr>
        <w:t> </w:t>
      </w:r>
      <w:r w:rsidRPr="00114D7E">
        <w:rPr>
          <w:rFonts w:ascii="Arial" w:hAnsi="Arial" w:cs="Arial"/>
          <w:bCs/>
          <w:color w:val="auto"/>
          <w:sz w:val="22"/>
          <w:szCs w:val="22"/>
        </w:rPr>
        <w:t xml:space="preserve">dalších souvisejících </w:t>
      </w:r>
      <w:r w:rsidR="004B2ACB" w:rsidRPr="00114D7E">
        <w:rPr>
          <w:rFonts w:ascii="Arial" w:hAnsi="Arial" w:cs="Arial"/>
          <w:bCs/>
          <w:color w:val="auto"/>
          <w:sz w:val="22"/>
          <w:szCs w:val="22"/>
        </w:rPr>
        <w:t xml:space="preserve">závazných </w:t>
      </w:r>
      <w:r w:rsidRPr="00114D7E">
        <w:rPr>
          <w:rFonts w:ascii="Arial" w:hAnsi="Arial" w:cs="Arial"/>
          <w:bCs/>
          <w:color w:val="auto"/>
          <w:sz w:val="22"/>
          <w:szCs w:val="22"/>
        </w:rPr>
        <w:t xml:space="preserve">předpisů. </w:t>
      </w:r>
    </w:p>
    <w:p w14:paraId="4525BA54" w14:textId="77777777" w:rsidR="000119F8" w:rsidRPr="00114D7E" w:rsidRDefault="000119F8" w:rsidP="000119F8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536A12FD" w14:textId="1A4C4959" w:rsidR="000119F8" w:rsidRPr="00114D7E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8" w:name="_GoBack"/>
      <w:r w:rsidRPr="00114D7E">
        <w:rPr>
          <w:rFonts w:ascii="Arial" w:hAnsi="Arial" w:cs="Arial"/>
          <w:bCs/>
          <w:color w:val="auto"/>
          <w:sz w:val="22"/>
          <w:szCs w:val="22"/>
        </w:rPr>
        <w:t xml:space="preserve">Cílem zřízení KSPÚ je umožnění vzájemné komunikace státu, zastoupeného SPÚ, který je garantem provádění pozemkových úprav v České republice s odbornou veřejností, která je z titulu § 18 zákona č. 139/2002 Sb. garantem kvality a celkové úrovně zpracování návrhů pozemkových úprav a </w:t>
      </w:r>
      <w:r w:rsidR="005C6932" w:rsidRPr="00114D7E">
        <w:rPr>
          <w:rFonts w:ascii="Arial" w:hAnsi="Arial" w:cs="Arial"/>
          <w:bCs/>
          <w:color w:val="auto"/>
          <w:sz w:val="22"/>
          <w:szCs w:val="22"/>
        </w:rPr>
        <w:t xml:space="preserve">případně </w:t>
      </w:r>
      <w:r w:rsidRPr="00114D7E">
        <w:rPr>
          <w:rFonts w:ascii="Arial" w:hAnsi="Arial" w:cs="Arial"/>
          <w:bCs/>
          <w:color w:val="auto"/>
          <w:sz w:val="22"/>
          <w:szCs w:val="22"/>
        </w:rPr>
        <w:t>se zástupci dalších úřadů, jejichž činnost má úzké vazby na proces pozemkových úprav.</w:t>
      </w:r>
      <w:bookmarkEnd w:id="8"/>
      <w:r w:rsidRPr="00114D7E">
        <w:rPr>
          <w:rFonts w:ascii="Arial" w:hAnsi="Arial" w:cs="Arial"/>
          <w:bCs/>
          <w:color w:val="auto"/>
          <w:sz w:val="22"/>
          <w:szCs w:val="22"/>
        </w:rPr>
        <w:t xml:space="preserve"> Vzájemná spolupráce uvedených subjektů bude přispívat </w:t>
      </w:r>
      <w:r w:rsidRPr="00114D7E">
        <w:rPr>
          <w:rFonts w:ascii="Arial" w:hAnsi="Arial" w:cs="Arial"/>
          <w:color w:val="auto"/>
          <w:sz w:val="22"/>
          <w:szCs w:val="22"/>
        </w:rPr>
        <w:t xml:space="preserve">ke zvyšování kvality prováděných prací i k efektivnímu a účelnému vynakládání veřejných prostředků plynoucích ze státního rozpočtu i z evropských fondů. </w:t>
      </w:r>
    </w:p>
    <w:p w14:paraId="27675206" w14:textId="77777777" w:rsidR="000119F8" w:rsidRPr="00114D7E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1C2690D" w14:textId="6596DA45" w:rsidR="000119F8" w:rsidRPr="00114D7E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KSPÚ má celorepublikovou působnost a není dále organizačně členěna na nižší články.</w:t>
      </w:r>
    </w:p>
    <w:p w14:paraId="4A0E8B34" w14:textId="307C5906" w:rsidR="00C65224" w:rsidRPr="000119F8" w:rsidRDefault="00C65224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7D213B6" w14:textId="5750A16F" w:rsidR="00B15587" w:rsidRPr="00B15587" w:rsidRDefault="00B15587" w:rsidP="00B15587">
      <w:pPr>
        <w:pStyle w:val="Nadpis1"/>
        <w:numPr>
          <w:ilvl w:val="0"/>
          <w:numId w:val="12"/>
        </w:numPr>
      </w:pPr>
      <w:bookmarkStart w:id="9" w:name="_Toc495673094"/>
      <w:bookmarkStart w:id="10" w:name="_Toc495673529"/>
      <w:bookmarkStart w:id="11" w:name="_Toc495927104"/>
      <w:bookmarkStart w:id="12" w:name="_Toc495927386"/>
      <w:bookmarkStart w:id="13" w:name="_Toc495927584"/>
      <w:bookmarkStart w:id="14" w:name="_Toc495927770"/>
      <w:bookmarkStart w:id="15" w:name="_Toc10809861"/>
      <w:r>
        <w:t>Zastoupení v KSPÚ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74937B8D" w14:textId="07EEB3ED" w:rsidR="00B15587" w:rsidRPr="00114D7E" w:rsidRDefault="00B15587" w:rsidP="00B15587">
      <w:pPr>
        <w:rPr>
          <w:b/>
          <w:sz w:val="22"/>
        </w:rPr>
      </w:pPr>
      <w:bookmarkStart w:id="16" w:name="_Toc495673095"/>
      <w:bookmarkStart w:id="17" w:name="_Toc495673530"/>
      <w:bookmarkStart w:id="18" w:name="_Toc495927105"/>
      <w:bookmarkStart w:id="19" w:name="_Toc495927387"/>
      <w:bookmarkStart w:id="20" w:name="_Toc495927585"/>
      <w:bookmarkStart w:id="21" w:name="_Toc495927771"/>
      <w:r w:rsidRPr="00114D7E">
        <w:rPr>
          <w:b/>
          <w:sz w:val="22"/>
        </w:rPr>
        <w:t xml:space="preserve">Za SPÚ: </w:t>
      </w:r>
      <w:bookmarkEnd w:id="16"/>
      <w:bookmarkEnd w:id="17"/>
      <w:bookmarkEnd w:id="18"/>
      <w:bookmarkEnd w:id="19"/>
      <w:bookmarkEnd w:id="20"/>
      <w:bookmarkEnd w:id="21"/>
    </w:p>
    <w:p w14:paraId="432B6783" w14:textId="2054912B" w:rsidR="000119F8" w:rsidRPr="00114D7E" w:rsidRDefault="005C6932" w:rsidP="0098642B">
      <w:pPr>
        <w:pStyle w:val="Default"/>
        <w:ind w:firstLine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b/>
          <w:color w:val="auto"/>
          <w:sz w:val="22"/>
          <w:szCs w:val="22"/>
        </w:rPr>
        <w:t>a)</w:t>
      </w:r>
      <w:r w:rsidR="000119F8" w:rsidRPr="00114D7E">
        <w:rPr>
          <w:rFonts w:ascii="Arial" w:hAnsi="Arial" w:cs="Arial"/>
          <w:b/>
          <w:color w:val="auto"/>
          <w:sz w:val="22"/>
          <w:szCs w:val="22"/>
        </w:rPr>
        <w:t xml:space="preserve"> Odbor pozemkových úprav</w:t>
      </w:r>
      <w:r w:rsidR="000119F8" w:rsidRPr="00114D7E">
        <w:rPr>
          <w:rFonts w:ascii="Arial" w:hAnsi="Arial" w:cs="Arial"/>
          <w:color w:val="auto"/>
          <w:sz w:val="22"/>
          <w:szCs w:val="22"/>
        </w:rPr>
        <w:t xml:space="preserve"> – ředitel/ředitelka odboru</w:t>
      </w:r>
    </w:p>
    <w:p w14:paraId="732EDC76" w14:textId="67C7E2EA" w:rsidR="000119F8" w:rsidRPr="00114D7E" w:rsidRDefault="005B4E42" w:rsidP="0098642B">
      <w:pPr>
        <w:pStyle w:val="Default"/>
        <w:ind w:firstLine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 xml:space="preserve">- </w:t>
      </w:r>
      <w:r w:rsidR="000119F8" w:rsidRPr="00114D7E">
        <w:rPr>
          <w:rFonts w:ascii="Arial" w:hAnsi="Arial" w:cs="Arial"/>
          <w:color w:val="auto"/>
          <w:sz w:val="22"/>
          <w:szCs w:val="22"/>
        </w:rPr>
        <w:t>Oddělení metodiky pozemkových úprav – vedoucí oddělení</w:t>
      </w:r>
    </w:p>
    <w:p w14:paraId="59CB3651" w14:textId="57953E94" w:rsidR="000119F8" w:rsidRPr="00114D7E" w:rsidRDefault="005B4E42" w:rsidP="0098642B">
      <w:pPr>
        <w:pStyle w:val="Default"/>
        <w:ind w:firstLine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 xml:space="preserve">- </w:t>
      </w:r>
      <w:r w:rsidR="005C6932" w:rsidRPr="00114D7E">
        <w:rPr>
          <w:rFonts w:ascii="Arial" w:hAnsi="Arial" w:cs="Arial"/>
          <w:color w:val="auto"/>
          <w:sz w:val="22"/>
          <w:szCs w:val="22"/>
        </w:rPr>
        <w:t>Oddělení řízení pozemkových úprav – vedoucí oddělení</w:t>
      </w:r>
    </w:p>
    <w:p w14:paraId="138E9E04" w14:textId="77777777" w:rsidR="003A6C8E" w:rsidRPr="00114D7E" w:rsidRDefault="003A6C8E" w:rsidP="00B15587">
      <w:pPr>
        <w:pStyle w:val="Default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</w:p>
    <w:p w14:paraId="7C2EF4FC" w14:textId="4ABA0C92" w:rsidR="00B15587" w:rsidRPr="00114D7E" w:rsidRDefault="00B15587" w:rsidP="003A6C8E">
      <w:pPr>
        <w:rPr>
          <w:b/>
          <w:sz w:val="22"/>
        </w:rPr>
      </w:pPr>
      <w:r w:rsidRPr="00114D7E">
        <w:rPr>
          <w:b/>
          <w:sz w:val="22"/>
        </w:rPr>
        <w:t>Za odbornou veřejnost</w:t>
      </w:r>
      <w:r w:rsidR="003A6C8E" w:rsidRPr="00114D7E">
        <w:rPr>
          <w:b/>
          <w:sz w:val="22"/>
        </w:rPr>
        <w:t>:</w:t>
      </w:r>
    </w:p>
    <w:p w14:paraId="7A9FEBD0" w14:textId="77777777" w:rsidR="000119F8" w:rsidRPr="00114D7E" w:rsidRDefault="000119F8" w:rsidP="0098642B">
      <w:pPr>
        <w:pStyle w:val="Default"/>
        <w:ind w:firstLine="28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14D7E">
        <w:rPr>
          <w:rFonts w:ascii="Arial" w:hAnsi="Arial" w:cs="Arial"/>
          <w:b/>
          <w:color w:val="auto"/>
          <w:sz w:val="22"/>
          <w:szCs w:val="22"/>
        </w:rPr>
        <w:t xml:space="preserve">a) Českomoravská komora pro pozemkové úpravy </w:t>
      </w:r>
    </w:p>
    <w:p w14:paraId="64267290" w14:textId="0D4A1789" w:rsidR="000119F8" w:rsidRPr="00114D7E" w:rsidRDefault="000119F8" w:rsidP="0098642B">
      <w:pPr>
        <w:pStyle w:val="Default"/>
        <w:ind w:firstLine="28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14D7E">
        <w:rPr>
          <w:rFonts w:ascii="Arial" w:hAnsi="Arial" w:cs="Arial"/>
          <w:b/>
          <w:color w:val="auto"/>
          <w:sz w:val="22"/>
          <w:szCs w:val="22"/>
        </w:rPr>
        <w:t xml:space="preserve">b) Asociace poskytovatelů služeb </w:t>
      </w:r>
      <w:r w:rsidR="00D77849" w:rsidRPr="00114D7E">
        <w:rPr>
          <w:rFonts w:ascii="Arial" w:hAnsi="Arial" w:cs="Arial"/>
          <w:b/>
          <w:color w:val="auto"/>
          <w:sz w:val="22"/>
          <w:szCs w:val="22"/>
        </w:rPr>
        <w:t>v</w:t>
      </w:r>
      <w:r w:rsidRPr="00114D7E">
        <w:rPr>
          <w:rFonts w:ascii="Arial" w:hAnsi="Arial" w:cs="Arial"/>
          <w:b/>
          <w:color w:val="auto"/>
          <w:sz w:val="22"/>
          <w:szCs w:val="22"/>
        </w:rPr>
        <w:t xml:space="preserve"> pozemkov</w:t>
      </w:r>
      <w:r w:rsidR="00D77849" w:rsidRPr="00114D7E">
        <w:rPr>
          <w:rFonts w:ascii="Arial" w:hAnsi="Arial" w:cs="Arial"/>
          <w:b/>
          <w:color w:val="auto"/>
          <w:sz w:val="22"/>
          <w:szCs w:val="22"/>
        </w:rPr>
        <w:t>ých</w:t>
      </w:r>
      <w:r w:rsidRPr="00114D7E">
        <w:rPr>
          <w:rFonts w:ascii="Arial" w:hAnsi="Arial" w:cs="Arial"/>
          <w:b/>
          <w:color w:val="auto"/>
          <w:sz w:val="22"/>
          <w:szCs w:val="22"/>
        </w:rPr>
        <w:t xml:space="preserve"> úprav</w:t>
      </w:r>
      <w:r w:rsidR="00D77849" w:rsidRPr="00114D7E">
        <w:rPr>
          <w:rFonts w:ascii="Arial" w:hAnsi="Arial" w:cs="Arial"/>
          <w:b/>
          <w:color w:val="auto"/>
          <w:sz w:val="22"/>
          <w:szCs w:val="22"/>
        </w:rPr>
        <w:t>ách</w:t>
      </w:r>
      <w:r w:rsidRPr="00114D7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3205DCA6" w14:textId="6E75915F" w:rsidR="000119F8" w:rsidRPr="00114D7E" w:rsidRDefault="000119F8" w:rsidP="0098642B">
      <w:pPr>
        <w:pStyle w:val="Default"/>
        <w:ind w:firstLine="28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14D7E">
        <w:rPr>
          <w:rFonts w:ascii="Arial" w:hAnsi="Arial" w:cs="Arial"/>
          <w:b/>
          <w:color w:val="auto"/>
          <w:sz w:val="22"/>
          <w:szCs w:val="22"/>
        </w:rPr>
        <w:t xml:space="preserve">c) </w:t>
      </w:r>
      <w:r w:rsidR="005C6932" w:rsidRPr="00114D7E">
        <w:rPr>
          <w:rFonts w:ascii="Arial" w:hAnsi="Arial" w:cs="Arial"/>
          <w:b/>
          <w:color w:val="auto"/>
          <w:sz w:val="22"/>
          <w:szCs w:val="22"/>
        </w:rPr>
        <w:t>Asociace podnikatelů v </w:t>
      </w:r>
      <w:proofErr w:type="spellStart"/>
      <w:r w:rsidR="005C6932" w:rsidRPr="00114D7E">
        <w:rPr>
          <w:rFonts w:ascii="Arial" w:hAnsi="Arial" w:cs="Arial"/>
          <w:b/>
          <w:color w:val="auto"/>
          <w:sz w:val="22"/>
          <w:szCs w:val="22"/>
        </w:rPr>
        <w:t>geomatice</w:t>
      </w:r>
      <w:proofErr w:type="spellEnd"/>
      <w:r w:rsidR="005C6932" w:rsidRPr="00114D7E">
        <w:rPr>
          <w:rFonts w:ascii="Arial" w:hAnsi="Arial" w:cs="Arial"/>
          <w:b/>
          <w:color w:val="auto"/>
          <w:sz w:val="22"/>
          <w:szCs w:val="22"/>
        </w:rPr>
        <w:t xml:space="preserve">, </w:t>
      </w:r>
      <w:proofErr w:type="spellStart"/>
      <w:r w:rsidR="005C6932" w:rsidRPr="00114D7E">
        <w:rPr>
          <w:rFonts w:ascii="Arial" w:hAnsi="Arial" w:cs="Arial"/>
          <w:b/>
          <w:color w:val="auto"/>
          <w:sz w:val="22"/>
          <w:szCs w:val="22"/>
        </w:rPr>
        <w:t>z.s</w:t>
      </w:r>
      <w:proofErr w:type="spellEnd"/>
      <w:r w:rsidR="005C6932" w:rsidRPr="00114D7E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330B888" w14:textId="1631DE68" w:rsidR="000119F8" w:rsidRPr="000119F8" w:rsidRDefault="000119F8" w:rsidP="000119F8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724DD53" w14:textId="49688642" w:rsidR="000119F8" w:rsidRPr="00B15587" w:rsidRDefault="00B15587" w:rsidP="000119F8">
      <w:pPr>
        <w:pStyle w:val="Nadpis1"/>
        <w:numPr>
          <w:ilvl w:val="0"/>
          <w:numId w:val="12"/>
        </w:numPr>
      </w:pPr>
      <w:bookmarkStart w:id="22" w:name="_Toc495673098"/>
      <w:bookmarkStart w:id="23" w:name="_Toc495673533"/>
      <w:bookmarkStart w:id="24" w:name="_Toc495927108"/>
      <w:bookmarkStart w:id="25" w:name="_Toc495927390"/>
      <w:bookmarkStart w:id="26" w:name="_Toc495927588"/>
      <w:bookmarkStart w:id="27" w:name="_Toc495927774"/>
      <w:bookmarkStart w:id="28" w:name="_Toc10809862"/>
      <w:r>
        <w:t>Postavení a činnost KSPÚ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2C4B78FE" w14:textId="22BBD53E" w:rsidR="000119F8" w:rsidRPr="00114D7E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 xml:space="preserve">KSPÚ je stálou diskusní platformou pro potřeby činnosti SPÚ a odborné veřejnosti v oblasti pozemkových úprav. </w:t>
      </w:r>
    </w:p>
    <w:p w14:paraId="666D78D2" w14:textId="77777777" w:rsidR="000119F8" w:rsidRPr="00114D7E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0C0F43F" w14:textId="6E6F1BFA" w:rsidR="000119F8" w:rsidRPr="00114D7E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P</w:t>
      </w:r>
      <w:r w:rsidR="00281D24" w:rsidRPr="00114D7E">
        <w:rPr>
          <w:rFonts w:ascii="Arial" w:hAnsi="Arial" w:cs="Arial"/>
          <w:color w:val="auto"/>
          <w:sz w:val="22"/>
          <w:szCs w:val="22"/>
        </w:rPr>
        <w:t>rostřednictvím svých zástupců</w:t>
      </w:r>
      <w:r w:rsidR="005C6932" w:rsidRPr="00114D7E">
        <w:rPr>
          <w:rFonts w:ascii="Arial" w:hAnsi="Arial" w:cs="Arial"/>
          <w:color w:val="auto"/>
          <w:sz w:val="22"/>
          <w:szCs w:val="22"/>
        </w:rPr>
        <w:t xml:space="preserve"> se podílí na</w:t>
      </w:r>
      <w:r w:rsidRPr="00114D7E">
        <w:rPr>
          <w:rFonts w:ascii="Arial" w:hAnsi="Arial" w:cs="Arial"/>
          <w:color w:val="auto"/>
          <w:sz w:val="22"/>
          <w:szCs w:val="22"/>
        </w:rPr>
        <w:t>:</w:t>
      </w:r>
    </w:p>
    <w:p w14:paraId="3791420D" w14:textId="77777777" w:rsidR="00C65224" w:rsidRPr="00114D7E" w:rsidRDefault="00C65224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566D433" w14:textId="520F5323" w:rsidR="000119F8" w:rsidRPr="00114D7E" w:rsidRDefault="000119F8" w:rsidP="0098642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bCs/>
          <w:color w:val="auto"/>
          <w:sz w:val="22"/>
          <w:szCs w:val="22"/>
        </w:rPr>
        <w:t>a) zkvalitňování</w:t>
      </w:r>
      <w:r w:rsidRPr="00114D7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14D7E">
        <w:rPr>
          <w:rFonts w:ascii="Arial" w:hAnsi="Arial" w:cs="Arial"/>
          <w:color w:val="auto"/>
          <w:sz w:val="22"/>
          <w:szCs w:val="22"/>
        </w:rPr>
        <w:t>technické dokumentace (návrhů pozemkových úprav)</w:t>
      </w:r>
      <w:r w:rsidR="004149FF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64E79506" w14:textId="2B843452" w:rsidR="000119F8" w:rsidRPr="00114D7E" w:rsidRDefault="000119F8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b)</w:t>
      </w:r>
      <w:r w:rsidR="002D04B4" w:rsidRPr="00114D7E">
        <w:rPr>
          <w:rFonts w:ascii="Arial" w:hAnsi="Arial" w:cs="Arial"/>
          <w:color w:val="auto"/>
          <w:sz w:val="22"/>
          <w:szCs w:val="22"/>
        </w:rPr>
        <w:t xml:space="preserve"> </w:t>
      </w:r>
      <w:r w:rsidRPr="00114D7E">
        <w:rPr>
          <w:rFonts w:ascii="Arial" w:hAnsi="Arial" w:cs="Arial"/>
          <w:color w:val="auto"/>
          <w:sz w:val="22"/>
          <w:szCs w:val="22"/>
        </w:rPr>
        <w:t>zvyšování kvalifikační úrovně osob, zabývajících se činnostmi v pozemkových úpravách</w:t>
      </w:r>
      <w:r w:rsidR="004149FF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234CE19F" w14:textId="38140A5A" w:rsidR="000119F8" w:rsidRPr="00114D7E" w:rsidRDefault="000119F8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 xml:space="preserve">c) </w:t>
      </w:r>
      <w:r w:rsidR="005C6932" w:rsidRPr="00114D7E">
        <w:rPr>
          <w:rFonts w:ascii="Arial" w:hAnsi="Arial" w:cs="Arial"/>
          <w:color w:val="auto"/>
          <w:sz w:val="22"/>
          <w:szCs w:val="22"/>
        </w:rPr>
        <w:t xml:space="preserve">procesu </w:t>
      </w:r>
      <w:r w:rsidRPr="00114D7E">
        <w:rPr>
          <w:rFonts w:ascii="Arial" w:hAnsi="Arial" w:cs="Arial"/>
          <w:color w:val="auto"/>
          <w:sz w:val="22"/>
          <w:szCs w:val="22"/>
        </w:rPr>
        <w:t>udělování a odnímání úředních oprávnění fyzických osob k</w:t>
      </w:r>
      <w:r w:rsidR="004149FF">
        <w:rPr>
          <w:rFonts w:ascii="Arial" w:hAnsi="Arial" w:cs="Arial"/>
          <w:color w:val="auto"/>
          <w:sz w:val="22"/>
          <w:szCs w:val="22"/>
        </w:rPr>
        <w:t xml:space="preserve"> projektování pozemkových úprav, </w:t>
      </w:r>
    </w:p>
    <w:p w14:paraId="63FB0A51" w14:textId="60604A4F" w:rsidR="000119F8" w:rsidRPr="000119F8" w:rsidRDefault="000119F8" w:rsidP="00114D7E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d)</w:t>
      </w:r>
      <w:r w:rsidR="005C6932" w:rsidRPr="00114D7E">
        <w:rPr>
          <w:rFonts w:ascii="Arial" w:hAnsi="Arial" w:cs="Arial"/>
          <w:color w:val="auto"/>
          <w:sz w:val="22"/>
          <w:szCs w:val="22"/>
        </w:rPr>
        <w:t xml:space="preserve"> formulování podnětů</w:t>
      </w:r>
      <w:r w:rsidRPr="00114D7E">
        <w:rPr>
          <w:rFonts w:ascii="Arial" w:hAnsi="Arial" w:cs="Arial"/>
          <w:color w:val="auto"/>
          <w:sz w:val="22"/>
          <w:szCs w:val="22"/>
        </w:rPr>
        <w:t xml:space="preserve"> a doporučení</w:t>
      </w:r>
      <w:r w:rsidR="005C6932" w:rsidRPr="00114D7E">
        <w:rPr>
          <w:rFonts w:ascii="Arial" w:hAnsi="Arial" w:cs="Arial"/>
          <w:color w:val="auto"/>
          <w:sz w:val="22"/>
          <w:szCs w:val="22"/>
        </w:rPr>
        <w:t>, na základě získaných poznatků, kterými přispívá</w:t>
      </w:r>
      <w:r w:rsidRPr="00114D7E">
        <w:rPr>
          <w:rFonts w:ascii="Arial" w:hAnsi="Arial" w:cs="Arial"/>
          <w:color w:val="auto"/>
          <w:sz w:val="22"/>
          <w:szCs w:val="22"/>
        </w:rPr>
        <w:t xml:space="preserve"> ke zkvalitnění vzájemné spolupráce mezi dodavateli pozemkových úprav a pobočkami krajských pozemkových úřadů SPÚ, které jsou zákonem č. 503/2012 Sb., o Státním pozemkovém úřadu a o změně některých souvisejících zákonů, ve znění pozdějších předpisů zřízeny pro řízení o</w:t>
      </w:r>
      <w:r w:rsidR="0098642B" w:rsidRPr="00114D7E">
        <w:rPr>
          <w:rFonts w:ascii="Arial" w:hAnsi="Arial" w:cs="Arial"/>
          <w:color w:val="auto"/>
          <w:sz w:val="22"/>
          <w:szCs w:val="22"/>
        </w:rPr>
        <w:t> </w:t>
      </w:r>
      <w:r w:rsidRPr="00114D7E">
        <w:rPr>
          <w:rFonts w:ascii="Arial" w:hAnsi="Arial" w:cs="Arial"/>
          <w:color w:val="auto"/>
          <w:sz w:val="22"/>
          <w:szCs w:val="22"/>
        </w:rPr>
        <w:t>pozemkových úpravá</w:t>
      </w:r>
      <w:r w:rsidR="004149FF">
        <w:rPr>
          <w:rFonts w:ascii="Arial" w:hAnsi="Arial" w:cs="Arial"/>
          <w:color w:val="auto"/>
          <w:sz w:val="22"/>
          <w:szCs w:val="22"/>
        </w:rPr>
        <w:t xml:space="preserve">ch podle zákona č. 139/2002 </w:t>
      </w:r>
      <w:proofErr w:type="gramStart"/>
      <w:r w:rsidR="004149FF">
        <w:rPr>
          <w:rFonts w:ascii="Arial" w:hAnsi="Arial" w:cs="Arial"/>
          <w:color w:val="auto"/>
          <w:sz w:val="22"/>
          <w:szCs w:val="22"/>
        </w:rPr>
        <w:t>Sb..</w:t>
      </w:r>
      <w:proofErr w:type="gramEnd"/>
    </w:p>
    <w:p w14:paraId="516812F8" w14:textId="49946321" w:rsidR="000119F8" w:rsidRPr="00B15587" w:rsidRDefault="00B15587" w:rsidP="000119F8">
      <w:pPr>
        <w:pStyle w:val="Nadpis1"/>
        <w:numPr>
          <w:ilvl w:val="0"/>
          <w:numId w:val="12"/>
        </w:numPr>
      </w:pPr>
      <w:bookmarkStart w:id="29" w:name="_Toc495673099"/>
      <w:bookmarkStart w:id="30" w:name="_Toc495673534"/>
      <w:bookmarkStart w:id="31" w:name="_Toc495927109"/>
      <w:bookmarkStart w:id="32" w:name="_Toc495927391"/>
      <w:bookmarkStart w:id="33" w:name="_Toc495927589"/>
      <w:bookmarkStart w:id="34" w:name="_Toc495927775"/>
      <w:bookmarkStart w:id="35" w:name="_Toc10809863"/>
      <w:r>
        <w:lastRenderedPageBreak/>
        <w:t>Kompetence členů KSPÚ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20AC9547" w14:textId="38E9D517" w:rsidR="000119F8" w:rsidRPr="00114D7E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b/>
          <w:bCs/>
          <w:color w:val="auto"/>
          <w:sz w:val="22"/>
          <w:szCs w:val="22"/>
        </w:rPr>
        <w:t xml:space="preserve">Předseda KSPÚ </w:t>
      </w:r>
    </w:p>
    <w:p w14:paraId="17E78ED3" w14:textId="3665F1A8" w:rsidR="000119F8" w:rsidRPr="00114D7E" w:rsidRDefault="000119F8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předsedou KSPÚ je ředitel/</w:t>
      </w:r>
      <w:proofErr w:type="gramStart"/>
      <w:r w:rsidRPr="00114D7E">
        <w:rPr>
          <w:rFonts w:ascii="Arial" w:hAnsi="Arial" w:cs="Arial"/>
          <w:color w:val="auto"/>
          <w:sz w:val="22"/>
          <w:szCs w:val="22"/>
        </w:rPr>
        <w:t xml:space="preserve">ředitelka </w:t>
      </w:r>
      <w:r w:rsidR="005C6932" w:rsidRPr="00114D7E">
        <w:rPr>
          <w:rFonts w:ascii="Arial" w:hAnsi="Arial" w:cs="Arial"/>
          <w:color w:val="auto"/>
          <w:sz w:val="22"/>
          <w:szCs w:val="22"/>
        </w:rPr>
        <w:t xml:space="preserve"> Odboru</w:t>
      </w:r>
      <w:proofErr w:type="gramEnd"/>
      <w:r w:rsidR="005C6932" w:rsidRPr="00114D7E">
        <w:rPr>
          <w:rFonts w:ascii="Arial" w:hAnsi="Arial" w:cs="Arial"/>
          <w:color w:val="auto"/>
          <w:sz w:val="22"/>
          <w:szCs w:val="22"/>
        </w:rPr>
        <w:t xml:space="preserve"> pozemkových úprav, který/která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5EF9D0" w14:textId="2407A554" w:rsidR="000119F8" w:rsidRPr="00114D7E" w:rsidRDefault="005C6932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a)</w:t>
      </w:r>
      <w:r w:rsidR="000119F8" w:rsidRPr="00114D7E">
        <w:rPr>
          <w:rFonts w:ascii="Arial" w:hAnsi="Arial" w:cs="Arial"/>
          <w:color w:val="auto"/>
          <w:sz w:val="22"/>
          <w:szCs w:val="22"/>
        </w:rPr>
        <w:t xml:space="preserve"> na základě návrhu KSPÚ jmenuje tajemníka a členy KSPÚ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3BA26D24" w14:textId="1D758046" w:rsidR="000119F8" w:rsidRPr="00114D7E" w:rsidRDefault="005C6932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b)</w:t>
      </w:r>
      <w:r w:rsidR="000119F8" w:rsidRPr="00114D7E">
        <w:rPr>
          <w:rFonts w:ascii="Arial" w:hAnsi="Arial" w:cs="Arial"/>
          <w:color w:val="auto"/>
          <w:sz w:val="22"/>
          <w:szCs w:val="22"/>
        </w:rPr>
        <w:t xml:space="preserve"> přijímá doporučení a návrhy na změny v členství KSPÚ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6141C9FB" w14:textId="08F956A6" w:rsidR="000119F8" w:rsidRPr="00114D7E" w:rsidRDefault="005C6932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c)</w:t>
      </w:r>
      <w:r w:rsidR="000119F8" w:rsidRPr="00114D7E">
        <w:rPr>
          <w:rFonts w:ascii="Arial" w:hAnsi="Arial" w:cs="Arial"/>
          <w:color w:val="auto"/>
          <w:sz w:val="22"/>
          <w:szCs w:val="22"/>
        </w:rPr>
        <w:t xml:space="preserve"> vystupuje za KSPÚ směrem k široké odborné veřejnosti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33EE7C19" w14:textId="021CFA65" w:rsidR="000119F8" w:rsidRPr="00114D7E" w:rsidRDefault="005C6932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d)</w:t>
      </w:r>
      <w:r w:rsidR="000119F8" w:rsidRPr="00114D7E">
        <w:rPr>
          <w:rFonts w:ascii="Arial" w:hAnsi="Arial" w:cs="Arial"/>
          <w:color w:val="auto"/>
          <w:sz w:val="22"/>
          <w:szCs w:val="22"/>
        </w:rPr>
        <w:t xml:space="preserve"> veřejnými vystoupeními nesmí poškozovat zájmy státu, SPÚ ani odborné veřejnosti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5F1BA3B8" w14:textId="19C82AEB" w:rsidR="000119F8" w:rsidRPr="00114D7E" w:rsidRDefault="005C6932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e)</w:t>
      </w:r>
      <w:r w:rsidR="000119F8" w:rsidRPr="00114D7E">
        <w:rPr>
          <w:rFonts w:ascii="Arial" w:hAnsi="Arial" w:cs="Arial"/>
          <w:color w:val="auto"/>
          <w:sz w:val="22"/>
          <w:szCs w:val="22"/>
        </w:rPr>
        <w:t xml:space="preserve"> svolává</w:t>
      </w:r>
      <w:r w:rsidR="001C5482" w:rsidRPr="00114D7E">
        <w:rPr>
          <w:rFonts w:ascii="Arial" w:hAnsi="Arial" w:cs="Arial"/>
          <w:color w:val="auto"/>
          <w:sz w:val="22"/>
          <w:szCs w:val="22"/>
        </w:rPr>
        <w:t>, prostřednictvím tajemníka,</w:t>
      </w:r>
      <w:r w:rsidR="000119F8" w:rsidRPr="00114D7E">
        <w:rPr>
          <w:rFonts w:ascii="Arial" w:hAnsi="Arial" w:cs="Arial"/>
          <w:color w:val="auto"/>
          <w:sz w:val="22"/>
          <w:szCs w:val="22"/>
        </w:rPr>
        <w:t xml:space="preserve"> jednání KSPÚ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4264C57A" w14:textId="5526BE63" w:rsidR="000119F8" w:rsidRPr="00114D7E" w:rsidRDefault="005C6932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f)</w:t>
      </w:r>
      <w:r w:rsidR="000119F8" w:rsidRPr="00114D7E">
        <w:rPr>
          <w:rFonts w:ascii="Arial" w:hAnsi="Arial" w:cs="Arial"/>
          <w:color w:val="auto"/>
          <w:sz w:val="22"/>
          <w:szCs w:val="22"/>
        </w:rPr>
        <w:t xml:space="preserve"> řídí jednání KSPÚ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2EF8A7EC" w14:textId="46B6EB3E" w:rsidR="000119F8" w:rsidRPr="00114D7E" w:rsidRDefault="005C6932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g)</w:t>
      </w:r>
      <w:r w:rsidR="000119F8" w:rsidRPr="00114D7E">
        <w:rPr>
          <w:rFonts w:ascii="Arial" w:hAnsi="Arial" w:cs="Arial"/>
          <w:color w:val="auto"/>
          <w:sz w:val="22"/>
          <w:szCs w:val="22"/>
        </w:rPr>
        <w:t xml:space="preserve"> přijímá připomínky členů KSPÚ i dalších osob podílejících se na provádění pozemkových úprav a</w:t>
      </w:r>
      <w:r w:rsidR="0098642B" w:rsidRPr="00114D7E">
        <w:rPr>
          <w:rFonts w:ascii="Arial" w:hAnsi="Arial" w:cs="Arial"/>
          <w:color w:val="auto"/>
          <w:sz w:val="22"/>
          <w:szCs w:val="22"/>
        </w:rPr>
        <w:t> </w:t>
      </w:r>
      <w:r w:rsidR="000119F8" w:rsidRPr="00114D7E">
        <w:rPr>
          <w:rFonts w:ascii="Arial" w:hAnsi="Arial" w:cs="Arial"/>
          <w:color w:val="auto"/>
          <w:sz w:val="22"/>
          <w:szCs w:val="22"/>
        </w:rPr>
        <w:t>zajišťuje projednání těchto připomínek vždy na nejbližším zasedání KSPÚ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144ED0F8" w14:textId="40329D57" w:rsidR="000119F8" w:rsidRPr="00114D7E" w:rsidRDefault="005C6932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h)</w:t>
      </w:r>
      <w:r w:rsidR="000119F8" w:rsidRPr="00114D7E">
        <w:rPr>
          <w:rFonts w:ascii="Arial" w:hAnsi="Arial" w:cs="Arial"/>
          <w:color w:val="auto"/>
          <w:sz w:val="22"/>
          <w:szCs w:val="22"/>
        </w:rPr>
        <w:t xml:space="preserve"> v případě předpokládané nepřítomnosti na jednání KSPÚ určí svého zástupce z řad jmenovaných členů KSPÚ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EB37178" w14:textId="77777777" w:rsidR="000119F8" w:rsidRPr="00114D7E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514C4FD" w14:textId="7B98E1FE" w:rsidR="000119F8" w:rsidRPr="00114D7E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b/>
          <w:bCs/>
          <w:color w:val="auto"/>
          <w:sz w:val="22"/>
          <w:szCs w:val="22"/>
        </w:rPr>
        <w:t>Ústřední ředitel/ředitelka SPÚ</w:t>
      </w:r>
      <w:r w:rsidR="00595A77" w:rsidRPr="00114D7E">
        <w:rPr>
          <w:rFonts w:ascii="Arial" w:hAnsi="Arial" w:cs="Arial"/>
          <w:b/>
          <w:bCs/>
          <w:color w:val="auto"/>
          <w:sz w:val="22"/>
          <w:szCs w:val="22"/>
        </w:rPr>
        <w:t xml:space="preserve">, ředitel/ředitelka Sekce </w:t>
      </w:r>
      <w:proofErr w:type="spellStart"/>
      <w:r w:rsidR="00595A77" w:rsidRPr="00114D7E">
        <w:rPr>
          <w:rFonts w:ascii="Arial" w:hAnsi="Arial" w:cs="Arial"/>
          <w:b/>
          <w:bCs/>
          <w:color w:val="auto"/>
          <w:sz w:val="22"/>
          <w:szCs w:val="22"/>
        </w:rPr>
        <w:t>krajinotvorby</w:t>
      </w:r>
      <w:proofErr w:type="spellEnd"/>
      <w:r w:rsidRPr="00114D7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78D5E0D1" w14:textId="5AA23768" w:rsidR="000119F8" w:rsidRPr="00114D7E" w:rsidRDefault="0098642B" w:rsidP="0098642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 xml:space="preserve">- </w:t>
      </w:r>
      <w:r w:rsidR="000119F8" w:rsidRPr="00114D7E">
        <w:rPr>
          <w:rFonts w:ascii="Arial" w:hAnsi="Arial" w:cs="Arial"/>
          <w:color w:val="auto"/>
          <w:sz w:val="22"/>
          <w:szCs w:val="22"/>
        </w:rPr>
        <w:t>může se účastnit kteréhokoliv jednání KSPÚ, a to i bez předchozího pozvání</w:t>
      </w:r>
      <w:r w:rsidR="004149F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01EB9FF" w14:textId="77777777" w:rsidR="000119F8" w:rsidRPr="00114D7E" w:rsidRDefault="000119F8" w:rsidP="000119F8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5D24014" w14:textId="1A271D4D" w:rsidR="000119F8" w:rsidRPr="00114D7E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b/>
          <w:bCs/>
          <w:color w:val="auto"/>
          <w:sz w:val="22"/>
          <w:szCs w:val="22"/>
        </w:rPr>
        <w:t xml:space="preserve">Tajemník KSPÚ </w:t>
      </w:r>
    </w:p>
    <w:p w14:paraId="1DF1344E" w14:textId="000CD233" w:rsidR="000119F8" w:rsidRPr="00114D7E" w:rsidRDefault="000119F8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a) je do funkce jmenován na základě návrhu KSPÚ předsedou KSPÚ z řad zaměstnanců 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497063AF" w14:textId="38BBD8A1" w:rsidR="000119F8" w:rsidRPr="00114D7E" w:rsidRDefault="000119F8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b) je členem KSPÚ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77AD181F" w14:textId="614B6003" w:rsidR="000119F8" w:rsidRPr="00114D7E" w:rsidRDefault="000119F8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c) přijímá připomínky členů KSPÚ i dalších osob podílejících se na provádění pozemkových úprav, které násle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dně předkládá k projednání KSPÚ, </w:t>
      </w:r>
    </w:p>
    <w:p w14:paraId="46835E83" w14:textId="5A4E3D2F" w:rsidR="000119F8" w:rsidRPr="00114D7E" w:rsidRDefault="000119F8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d) organizuje a zajišťuje zasedání KSPÚ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38CDAE2B" w14:textId="0FB19D68" w:rsidR="000119F8" w:rsidRPr="00114D7E" w:rsidRDefault="000119F8" w:rsidP="0098642B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e) na podnět předsedy KSPÚ rozesílá v souladu s jednacím řádem pozvánku na jednání KSPÚ všem členům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459F74A6" w14:textId="16A6D389" w:rsidR="000119F8" w:rsidRPr="00114D7E" w:rsidRDefault="000119F8" w:rsidP="0098642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 xml:space="preserve">f) </w:t>
      </w:r>
      <w:r w:rsidR="00595A77" w:rsidRPr="00114D7E">
        <w:rPr>
          <w:rFonts w:ascii="Arial" w:hAnsi="Arial" w:cs="Arial"/>
          <w:color w:val="auto"/>
          <w:sz w:val="22"/>
          <w:szCs w:val="22"/>
        </w:rPr>
        <w:t xml:space="preserve">zajišťuje pořízení </w:t>
      </w:r>
      <w:r w:rsidRPr="00114D7E">
        <w:rPr>
          <w:rFonts w:ascii="Arial" w:hAnsi="Arial" w:cs="Arial"/>
          <w:color w:val="auto"/>
          <w:sz w:val="22"/>
          <w:szCs w:val="22"/>
        </w:rPr>
        <w:t>zápis</w:t>
      </w:r>
      <w:r w:rsidR="00595A77" w:rsidRPr="00114D7E">
        <w:rPr>
          <w:rFonts w:ascii="Arial" w:hAnsi="Arial" w:cs="Arial"/>
          <w:color w:val="auto"/>
          <w:sz w:val="22"/>
          <w:szCs w:val="22"/>
        </w:rPr>
        <w:t>u</w:t>
      </w:r>
      <w:r w:rsidRPr="00114D7E">
        <w:rPr>
          <w:rFonts w:ascii="Arial" w:hAnsi="Arial" w:cs="Arial"/>
          <w:color w:val="auto"/>
          <w:sz w:val="22"/>
          <w:szCs w:val="22"/>
        </w:rPr>
        <w:t xml:space="preserve"> z jednání KSPÚ</w:t>
      </w:r>
      <w:r w:rsidR="001C5482" w:rsidRPr="00114D7E">
        <w:rPr>
          <w:rFonts w:ascii="Arial" w:hAnsi="Arial" w:cs="Arial"/>
          <w:color w:val="auto"/>
          <w:sz w:val="22"/>
          <w:szCs w:val="22"/>
        </w:rPr>
        <w:t xml:space="preserve"> včetně prezenční listiny</w:t>
      </w:r>
      <w:r w:rsidRPr="00114D7E">
        <w:rPr>
          <w:rFonts w:ascii="Arial" w:hAnsi="Arial" w:cs="Arial"/>
          <w:color w:val="auto"/>
          <w:sz w:val="22"/>
          <w:szCs w:val="22"/>
        </w:rPr>
        <w:t>, tento zápis rozesílá účastníků KSPÚ a píse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mné vyhotovení zápisu archivuje, </w:t>
      </w:r>
    </w:p>
    <w:p w14:paraId="114AD3A8" w14:textId="334C1E40" w:rsidR="000119F8" w:rsidRPr="00114D7E" w:rsidRDefault="000119F8" w:rsidP="0098642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 xml:space="preserve">g) jedenkrát ročně vypracovává stručnou zprávu o výsledcích jednání KSPÚ, kterou předává nejpozději do 15. prosince každého </w:t>
      </w:r>
      <w:r w:rsidR="00595A77" w:rsidRPr="00114D7E">
        <w:rPr>
          <w:rFonts w:ascii="Arial" w:hAnsi="Arial" w:cs="Arial"/>
          <w:color w:val="auto"/>
          <w:sz w:val="22"/>
          <w:szCs w:val="22"/>
        </w:rPr>
        <w:t xml:space="preserve">kalendářního </w:t>
      </w:r>
      <w:r w:rsidRPr="00114D7E">
        <w:rPr>
          <w:rFonts w:ascii="Arial" w:hAnsi="Arial" w:cs="Arial"/>
          <w:color w:val="auto"/>
          <w:sz w:val="22"/>
          <w:szCs w:val="22"/>
        </w:rPr>
        <w:t>roku po souhlasném stanovisku předsedy KSPÚ ústřednímu řediteli/ředitelce 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A2C6A34" w14:textId="77777777" w:rsidR="00281D24" w:rsidRPr="00114D7E" w:rsidRDefault="00281D24" w:rsidP="000119F8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EA69537" w14:textId="7B55FFFA" w:rsidR="000119F8" w:rsidRPr="00114D7E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b/>
          <w:bCs/>
          <w:color w:val="auto"/>
          <w:sz w:val="22"/>
          <w:szCs w:val="22"/>
        </w:rPr>
        <w:t xml:space="preserve">Člen KSPÚ </w:t>
      </w:r>
    </w:p>
    <w:p w14:paraId="57B7603B" w14:textId="272201D8" w:rsidR="000119F8" w:rsidRPr="00114D7E" w:rsidRDefault="000119F8" w:rsidP="0098642B">
      <w:pPr>
        <w:pStyle w:val="Default"/>
        <w:spacing w:after="28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a) je do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 funkce jmenován předsedou KSPÚ, </w:t>
      </w:r>
    </w:p>
    <w:p w14:paraId="30F39E03" w14:textId="44A994EC" w:rsidR="000119F8" w:rsidRPr="00114D7E" w:rsidRDefault="000119F8" w:rsidP="0098642B">
      <w:pPr>
        <w:pStyle w:val="Default"/>
        <w:spacing w:after="28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>b) účastní se ústního jednání KSPÚ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0D01A61F" w14:textId="28C6D4C5" w:rsidR="000119F8" w:rsidRPr="00114D7E" w:rsidRDefault="000119F8" w:rsidP="0098642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bCs/>
          <w:color w:val="auto"/>
          <w:sz w:val="22"/>
          <w:szCs w:val="22"/>
        </w:rPr>
        <w:t>c) podílí se na diskuzích k problematice pozemkových úprav, případně plní zadání, která vyplynou z jednání KSPÚ</w:t>
      </w:r>
      <w:r w:rsidR="0098642B" w:rsidRPr="00114D7E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34E9C40" w14:textId="77777777" w:rsidR="000119F8" w:rsidRPr="00114D7E" w:rsidRDefault="000119F8" w:rsidP="0098642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49CD0470" w14:textId="7C71D0BF" w:rsidR="000119F8" w:rsidRPr="00114D7E" w:rsidRDefault="00FA4BD5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Host KSPÚ</w:t>
      </w:r>
    </w:p>
    <w:p w14:paraId="299816BB" w14:textId="1084007D" w:rsidR="00C65224" w:rsidRPr="00114D7E" w:rsidRDefault="0098642B" w:rsidP="0098642B">
      <w:pPr>
        <w:pStyle w:val="Default"/>
        <w:spacing w:after="27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14D7E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0119F8" w:rsidRPr="00114D7E">
        <w:rPr>
          <w:rFonts w:ascii="Arial" w:hAnsi="Arial" w:cs="Arial"/>
          <w:bCs/>
          <w:color w:val="auto"/>
          <w:sz w:val="22"/>
          <w:szCs w:val="22"/>
        </w:rPr>
        <w:t>hostem KSPÚ je osoba pozvaná kterýmkoliv členem KSPÚ</w:t>
      </w:r>
      <w:r w:rsidR="00595A77" w:rsidRPr="00114D7E">
        <w:rPr>
          <w:rFonts w:ascii="Arial" w:hAnsi="Arial" w:cs="Arial"/>
          <w:bCs/>
          <w:color w:val="auto"/>
          <w:sz w:val="22"/>
          <w:szCs w:val="22"/>
        </w:rPr>
        <w:t>,</w:t>
      </w:r>
      <w:r w:rsidR="000119F8" w:rsidRPr="00114D7E">
        <w:rPr>
          <w:rFonts w:ascii="Arial" w:hAnsi="Arial" w:cs="Arial"/>
          <w:bCs/>
          <w:color w:val="auto"/>
          <w:sz w:val="22"/>
          <w:szCs w:val="22"/>
        </w:rPr>
        <w:t xml:space="preserve"> ústředním ředitelem/ředitelkou SPÚ</w:t>
      </w:r>
      <w:r w:rsidR="00595A77" w:rsidRPr="00114D7E">
        <w:rPr>
          <w:rFonts w:ascii="Arial" w:hAnsi="Arial" w:cs="Arial"/>
          <w:bCs/>
          <w:color w:val="auto"/>
          <w:sz w:val="22"/>
          <w:szCs w:val="22"/>
        </w:rPr>
        <w:t xml:space="preserve"> nebo ředitelem/ředitelkou Sekce </w:t>
      </w:r>
      <w:proofErr w:type="spellStart"/>
      <w:r w:rsidR="00595A77" w:rsidRPr="00114D7E">
        <w:rPr>
          <w:rFonts w:ascii="Arial" w:hAnsi="Arial" w:cs="Arial"/>
          <w:bCs/>
          <w:color w:val="auto"/>
          <w:sz w:val="22"/>
          <w:szCs w:val="22"/>
        </w:rPr>
        <w:t>krajinotvorby</w:t>
      </w:r>
      <w:proofErr w:type="spellEnd"/>
      <w:r w:rsidR="00595A77" w:rsidRPr="00114D7E">
        <w:rPr>
          <w:rFonts w:ascii="Arial" w:hAnsi="Arial" w:cs="Arial"/>
          <w:bCs/>
          <w:color w:val="auto"/>
          <w:sz w:val="22"/>
          <w:szCs w:val="22"/>
        </w:rPr>
        <w:t xml:space="preserve"> na zasedání KSPÚ</w:t>
      </w:r>
      <w:r w:rsidR="004149FF">
        <w:rPr>
          <w:rFonts w:ascii="Arial" w:hAnsi="Arial" w:cs="Arial"/>
          <w:bCs/>
          <w:color w:val="auto"/>
          <w:sz w:val="22"/>
          <w:szCs w:val="22"/>
        </w:rPr>
        <w:t xml:space="preserve">. </w:t>
      </w:r>
    </w:p>
    <w:p w14:paraId="16CB8125" w14:textId="77777777" w:rsidR="005B4E42" w:rsidRPr="00114D7E" w:rsidRDefault="005B4E42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6CAB257" w14:textId="3D069B17" w:rsidR="000119F8" w:rsidRPr="00114D7E" w:rsidRDefault="000119F8" w:rsidP="000119F8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14D7E">
        <w:rPr>
          <w:rFonts w:ascii="Arial" w:hAnsi="Arial" w:cs="Arial"/>
          <w:b/>
          <w:color w:val="auto"/>
          <w:sz w:val="22"/>
          <w:szCs w:val="22"/>
        </w:rPr>
        <w:t>Kontaktní osoby</w:t>
      </w:r>
    </w:p>
    <w:p w14:paraId="39288714" w14:textId="3AF80632" w:rsidR="000119F8" w:rsidRDefault="0098642B" w:rsidP="0098642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14D7E">
        <w:rPr>
          <w:rFonts w:ascii="Arial" w:hAnsi="Arial" w:cs="Arial"/>
          <w:color w:val="auto"/>
          <w:sz w:val="22"/>
          <w:szCs w:val="22"/>
        </w:rPr>
        <w:t xml:space="preserve">- </w:t>
      </w:r>
      <w:r w:rsidR="000119F8" w:rsidRPr="00114D7E">
        <w:rPr>
          <w:rFonts w:ascii="Arial" w:hAnsi="Arial" w:cs="Arial"/>
          <w:color w:val="auto"/>
          <w:sz w:val="22"/>
          <w:szCs w:val="22"/>
        </w:rPr>
        <w:t xml:space="preserve">na prvním zasedání KSPÚ, které se uskuteční po dni platnosti tohoto statutu, budou stanoveny kontaktní osoby; tyto osoby zajišťují </w:t>
      </w:r>
      <w:r w:rsidR="00595A77" w:rsidRPr="00114D7E">
        <w:rPr>
          <w:rFonts w:ascii="Arial" w:hAnsi="Arial" w:cs="Arial"/>
          <w:color w:val="auto"/>
          <w:sz w:val="22"/>
          <w:szCs w:val="22"/>
        </w:rPr>
        <w:t xml:space="preserve">usměrnění </w:t>
      </w:r>
      <w:r w:rsidR="000119F8" w:rsidRPr="00114D7E">
        <w:rPr>
          <w:rFonts w:ascii="Arial" w:hAnsi="Arial" w:cs="Arial"/>
          <w:color w:val="auto"/>
          <w:sz w:val="22"/>
          <w:szCs w:val="22"/>
        </w:rPr>
        <w:t>komunikace a spolehlivé předávání informací napříč členskou základnou KSPÚ</w:t>
      </w:r>
      <w:r w:rsidR="004149F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8126F00" w14:textId="77777777" w:rsidR="004149FF" w:rsidRPr="00114D7E" w:rsidRDefault="004149FF" w:rsidP="0098642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4BC59CAD" w14:textId="3E585158" w:rsidR="000119F8" w:rsidRPr="00114D7E" w:rsidRDefault="000119F8" w:rsidP="000119F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B4E68A6" w14:textId="7346838E" w:rsidR="000119F8" w:rsidRPr="00C65224" w:rsidRDefault="00C65224" w:rsidP="00C65224">
      <w:pPr>
        <w:pStyle w:val="Nadpis1"/>
        <w:numPr>
          <w:ilvl w:val="0"/>
          <w:numId w:val="12"/>
        </w:numPr>
      </w:pPr>
      <w:bookmarkStart w:id="36" w:name="_Toc495673100"/>
      <w:bookmarkStart w:id="37" w:name="_Toc495673535"/>
      <w:bookmarkStart w:id="38" w:name="_Toc495927112"/>
      <w:bookmarkStart w:id="39" w:name="_Toc495927394"/>
      <w:bookmarkStart w:id="40" w:name="_Toc495927592"/>
      <w:bookmarkStart w:id="41" w:name="_Toc495927778"/>
      <w:bookmarkStart w:id="42" w:name="_Toc10809864"/>
      <w:r>
        <w:lastRenderedPageBreak/>
        <w:t>Personální zajištění KSPÚ</w:t>
      </w:r>
      <w:bookmarkEnd w:id="36"/>
      <w:bookmarkEnd w:id="37"/>
      <w:bookmarkEnd w:id="38"/>
      <w:bookmarkEnd w:id="39"/>
      <w:bookmarkEnd w:id="40"/>
      <w:bookmarkEnd w:id="41"/>
      <w:bookmarkEnd w:id="42"/>
    </w:p>
    <w:p w14:paraId="2A116B11" w14:textId="74488C12" w:rsidR="000119F8" w:rsidRPr="004149FF" w:rsidRDefault="000119F8" w:rsidP="000119F8">
      <w:pPr>
        <w:pStyle w:val="Default"/>
        <w:spacing w:after="1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149FF">
        <w:rPr>
          <w:rFonts w:ascii="Arial" w:hAnsi="Arial" w:cs="Arial"/>
          <w:b/>
          <w:color w:val="auto"/>
          <w:sz w:val="22"/>
          <w:szCs w:val="22"/>
        </w:rPr>
        <w:t>Za SPÚ:</w:t>
      </w:r>
    </w:p>
    <w:p w14:paraId="5EE02FF2" w14:textId="32900548" w:rsidR="000119F8" w:rsidRPr="004149FF" w:rsidRDefault="00595A77" w:rsidP="004149FF">
      <w:pPr>
        <w:pStyle w:val="Default"/>
        <w:spacing w:after="1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4149FF">
        <w:rPr>
          <w:rFonts w:ascii="Arial" w:hAnsi="Arial" w:cs="Arial"/>
          <w:b/>
          <w:color w:val="auto"/>
          <w:sz w:val="22"/>
          <w:szCs w:val="22"/>
        </w:rPr>
        <w:t>a)</w:t>
      </w:r>
      <w:r w:rsidR="000119F8" w:rsidRPr="004149FF">
        <w:rPr>
          <w:rFonts w:ascii="Arial" w:hAnsi="Arial" w:cs="Arial"/>
          <w:b/>
          <w:color w:val="auto"/>
          <w:sz w:val="22"/>
          <w:szCs w:val="22"/>
        </w:rPr>
        <w:t xml:space="preserve"> Odbor pozemkových úprav, včetně jednotlivých oddělení</w:t>
      </w:r>
      <w:r w:rsidR="000119F8" w:rsidRPr="004149FF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0119F8" w:rsidRPr="004149FF">
        <w:rPr>
          <w:rFonts w:ascii="Arial" w:hAnsi="Arial" w:cs="Arial"/>
          <w:color w:val="auto"/>
          <w:sz w:val="22"/>
          <w:szCs w:val="22"/>
        </w:rPr>
        <w:t xml:space="preserve">– </w:t>
      </w:r>
      <w:r w:rsidR="005A2FC0" w:rsidRPr="004149FF">
        <w:rPr>
          <w:rFonts w:ascii="Arial" w:hAnsi="Arial" w:cs="Arial"/>
          <w:color w:val="auto"/>
          <w:sz w:val="22"/>
          <w:szCs w:val="22"/>
        </w:rPr>
        <w:t xml:space="preserve"> 3</w:t>
      </w:r>
      <w:proofErr w:type="gramEnd"/>
      <w:r w:rsidRPr="004149FF">
        <w:rPr>
          <w:rFonts w:ascii="Arial" w:hAnsi="Arial" w:cs="Arial"/>
          <w:color w:val="auto"/>
          <w:sz w:val="22"/>
          <w:szCs w:val="22"/>
        </w:rPr>
        <w:t xml:space="preserve"> zástupci (z nich jmenován </w:t>
      </w:r>
      <w:r w:rsidR="005A2FC0" w:rsidRPr="004149FF">
        <w:rPr>
          <w:rFonts w:ascii="Arial" w:hAnsi="Arial" w:cs="Arial"/>
          <w:color w:val="auto"/>
          <w:sz w:val="22"/>
          <w:szCs w:val="22"/>
        </w:rPr>
        <w:t xml:space="preserve">předseda KSPÚ a </w:t>
      </w:r>
      <w:r w:rsidRPr="004149FF">
        <w:rPr>
          <w:rFonts w:ascii="Arial" w:hAnsi="Arial" w:cs="Arial"/>
          <w:color w:val="auto"/>
          <w:sz w:val="22"/>
          <w:szCs w:val="22"/>
        </w:rPr>
        <w:t>tajemník KSPÚ)</w:t>
      </w:r>
    </w:p>
    <w:p w14:paraId="588B67D6" w14:textId="77777777" w:rsidR="000119F8" w:rsidRPr="004149FF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1B5860" w14:textId="03C49AC1" w:rsidR="000119F8" w:rsidRPr="004149FF" w:rsidRDefault="000119F8" w:rsidP="000119F8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149FF">
        <w:rPr>
          <w:rFonts w:ascii="Arial" w:hAnsi="Arial" w:cs="Arial"/>
          <w:b/>
          <w:color w:val="auto"/>
          <w:sz w:val="22"/>
          <w:szCs w:val="22"/>
        </w:rPr>
        <w:t>Za odbornou veřejnost:</w:t>
      </w:r>
    </w:p>
    <w:p w14:paraId="6F1A60B2" w14:textId="77777777" w:rsidR="000119F8" w:rsidRPr="004149FF" w:rsidRDefault="000119F8" w:rsidP="0098642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4149FF">
        <w:rPr>
          <w:rFonts w:ascii="Arial" w:hAnsi="Arial" w:cs="Arial"/>
          <w:b/>
          <w:color w:val="auto"/>
          <w:sz w:val="22"/>
          <w:szCs w:val="22"/>
        </w:rPr>
        <w:t>a) Českomoravská komora pro pozemkové úpravy</w:t>
      </w:r>
      <w:r w:rsidRPr="004149FF">
        <w:rPr>
          <w:rFonts w:ascii="Arial" w:hAnsi="Arial" w:cs="Arial"/>
          <w:color w:val="auto"/>
          <w:sz w:val="22"/>
          <w:szCs w:val="22"/>
        </w:rPr>
        <w:t xml:space="preserve"> – 3 zástupci</w:t>
      </w:r>
    </w:p>
    <w:p w14:paraId="61FC7663" w14:textId="5D199FC4" w:rsidR="000119F8" w:rsidRPr="004149FF" w:rsidRDefault="000119F8" w:rsidP="0098642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4149FF">
        <w:rPr>
          <w:rFonts w:ascii="Arial" w:hAnsi="Arial" w:cs="Arial"/>
          <w:b/>
          <w:color w:val="auto"/>
          <w:sz w:val="22"/>
          <w:szCs w:val="22"/>
        </w:rPr>
        <w:t xml:space="preserve">b) Asociace poskytovatelů služeb </w:t>
      </w:r>
      <w:r w:rsidR="00D77849" w:rsidRPr="004149FF">
        <w:rPr>
          <w:rFonts w:ascii="Arial" w:hAnsi="Arial" w:cs="Arial"/>
          <w:b/>
          <w:color w:val="auto"/>
          <w:sz w:val="22"/>
          <w:szCs w:val="22"/>
        </w:rPr>
        <w:t>v</w:t>
      </w:r>
      <w:r w:rsidRPr="004149FF">
        <w:rPr>
          <w:rFonts w:ascii="Arial" w:hAnsi="Arial" w:cs="Arial"/>
          <w:b/>
          <w:color w:val="auto"/>
          <w:sz w:val="22"/>
          <w:szCs w:val="22"/>
        </w:rPr>
        <w:t xml:space="preserve"> pozemkov</w:t>
      </w:r>
      <w:r w:rsidR="00D77849" w:rsidRPr="004149FF">
        <w:rPr>
          <w:rFonts w:ascii="Arial" w:hAnsi="Arial" w:cs="Arial"/>
          <w:b/>
          <w:color w:val="auto"/>
          <w:sz w:val="22"/>
          <w:szCs w:val="22"/>
        </w:rPr>
        <w:t>ých</w:t>
      </w:r>
      <w:r w:rsidRPr="004149FF">
        <w:rPr>
          <w:rFonts w:ascii="Arial" w:hAnsi="Arial" w:cs="Arial"/>
          <w:b/>
          <w:color w:val="auto"/>
          <w:sz w:val="22"/>
          <w:szCs w:val="22"/>
        </w:rPr>
        <w:t xml:space="preserve"> úprav</w:t>
      </w:r>
      <w:r w:rsidR="00D77849" w:rsidRPr="004149FF">
        <w:rPr>
          <w:rFonts w:ascii="Arial" w:hAnsi="Arial" w:cs="Arial"/>
          <w:b/>
          <w:color w:val="auto"/>
          <w:sz w:val="22"/>
          <w:szCs w:val="22"/>
        </w:rPr>
        <w:t>ách</w:t>
      </w:r>
      <w:r w:rsidRPr="004149FF">
        <w:rPr>
          <w:rFonts w:ascii="Arial" w:hAnsi="Arial" w:cs="Arial"/>
          <w:color w:val="auto"/>
          <w:sz w:val="22"/>
          <w:szCs w:val="22"/>
        </w:rPr>
        <w:t xml:space="preserve"> – 3 zástupci</w:t>
      </w:r>
    </w:p>
    <w:p w14:paraId="2D569932" w14:textId="6108D645" w:rsidR="000119F8" w:rsidRPr="004149FF" w:rsidRDefault="000119F8" w:rsidP="0098642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4149FF">
        <w:rPr>
          <w:rFonts w:ascii="Arial" w:hAnsi="Arial" w:cs="Arial"/>
          <w:b/>
          <w:color w:val="auto"/>
          <w:sz w:val="22"/>
          <w:szCs w:val="22"/>
        </w:rPr>
        <w:t xml:space="preserve">c) </w:t>
      </w:r>
      <w:r w:rsidR="00595A77" w:rsidRPr="004149FF">
        <w:rPr>
          <w:rFonts w:ascii="Arial" w:hAnsi="Arial" w:cs="Arial"/>
          <w:b/>
          <w:color w:val="auto"/>
          <w:sz w:val="22"/>
          <w:szCs w:val="22"/>
        </w:rPr>
        <w:t>Asociace podnikatelů v </w:t>
      </w:r>
      <w:proofErr w:type="spellStart"/>
      <w:r w:rsidR="00595A77" w:rsidRPr="004149FF">
        <w:rPr>
          <w:rFonts w:ascii="Arial" w:hAnsi="Arial" w:cs="Arial"/>
          <w:b/>
          <w:color w:val="auto"/>
          <w:sz w:val="22"/>
          <w:szCs w:val="22"/>
        </w:rPr>
        <w:t>geomatice</w:t>
      </w:r>
      <w:proofErr w:type="spellEnd"/>
      <w:r w:rsidR="00595A77" w:rsidRPr="004149FF">
        <w:rPr>
          <w:rFonts w:ascii="Arial" w:hAnsi="Arial" w:cs="Arial"/>
          <w:b/>
          <w:color w:val="auto"/>
          <w:sz w:val="22"/>
          <w:szCs w:val="22"/>
        </w:rPr>
        <w:t xml:space="preserve">, </w:t>
      </w:r>
      <w:proofErr w:type="spellStart"/>
      <w:r w:rsidR="00595A77" w:rsidRPr="004149FF">
        <w:rPr>
          <w:rFonts w:ascii="Arial" w:hAnsi="Arial" w:cs="Arial"/>
          <w:b/>
          <w:color w:val="auto"/>
          <w:sz w:val="22"/>
          <w:szCs w:val="22"/>
        </w:rPr>
        <w:t>z.s</w:t>
      </w:r>
      <w:proofErr w:type="spellEnd"/>
      <w:r w:rsidR="00595A77" w:rsidRPr="004149FF">
        <w:rPr>
          <w:rFonts w:ascii="Arial" w:hAnsi="Arial" w:cs="Arial"/>
          <w:b/>
          <w:color w:val="auto"/>
          <w:sz w:val="22"/>
          <w:szCs w:val="22"/>
        </w:rPr>
        <w:t>.</w:t>
      </w:r>
      <w:r w:rsidRPr="004149FF">
        <w:rPr>
          <w:rFonts w:ascii="Arial" w:hAnsi="Arial" w:cs="Arial"/>
          <w:color w:val="auto"/>
          <w:sz w:val="22"/>
          <w:szCs w:val="22"/>
        </w:rPr>
        <w:t xml:space="preserve"> – </w:t>
      </w:r>
      <w:r w:rsidR="00595A77" w:rsidRPr="004149FF">
        <w:rPr>
          <w:rFonts w:ascii="Arial" w:hAnsi="Arial" w:cs="Arial"/>
          <w:color w:val="auto"/>
          <w:sz w:val="22"/>
          <w:szCs w:val="22"/>
        </w:rPr>
        <w:t>2 zástupci</w:t>
      </w:r>
    </w:p>
    <w:p w14:paraId="6FA235CF" w14:textId="737273EC" w:rsidR="005B4E42" w:rsidRPr="000119F8" w:rsidRDefault="005B4E42" w:rsidP="000119F8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1A2A864" w14:textId="0365508D" w:rsidR="000119F8" w:rsidRPr="00C65224" w:rsidRDefault="00C65224" w:rsidP="000119F8">
      <w:pPr>
        <w:pStyle w:val="Nadpis1"/>
        <w:numPr>
          <w:ilvl w:val="0"/>
          <w:numId w:val="12"/>
        </w:numPr>
      </w:pPr>
      <w:bookmarkStart w:id="43" w:name="_Toc495673101"/>
      <w:bookmarkStart w:id="44" w:name="_Toc495673536"/>
      <w:bookmarkStart w:id="45" w:name="_Toc495927113"/>
      <w:bookmarkStart w:id="46" w:name="_Toc495927395"/>
      <w:bookmarkStart w:id="47" w:name="_Toc495927593"/>
      <w:bookmarkStart w:id="48" w:name="_Toc495927779"/>
      <w:bookmarkStart w:id="49" w:name="_Toc10809865"/>
      <w:r>
        <w:t>Předkládání podnětů KSPÚ</w:t>
      </w:r>
      <w:bookmarkEnd w:id="43"/>
      <w:bookmarkEnd w:id="44"/>
      <w:bookmarkEnd w:id="45"/>
      <w:bookmarkEnd w:id="46"/>
      <w:bookmarkEnd w:id="47"/>
      <w:bookmarkEnd w:id="48"/>
      <w:bookmarkEnd w:id="49"/>
    </w:p>
    <w:p w14:paraId="5822A90B" w14:textId="7615C603" w:rsidR="000119F8" w:rsidRPr="004149FF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149FF">
        <w:rPr>
          <w:rFonts w:ascii="Arial" w:hAnsi="Arial" w:cs="Arial"/>
          <w:color w:val="auto"/>
          <w:sz w:val="22"/>
          <w:szCs w:val="22"/>
        </w:rPr>
        <w:t>Předkladatelem podnětu k projednání v KSPÚ může být zaměstnanec SPÚ nebo jakákoliv osoba bez ohledu na to, zda je či není členem někt</w:t>
      </w:r>
      <w:r w:rsidR="00BA4134">
        <w:rPr>
          <w:rFonts w:ascii="Arial" w:hAnsi="Arial" w:cs="Arial"/>
          <w:color w:val="auto"/>
          <w:sz w:val="22"/>
          <w:szCs w:val="22"/>
        </w:rPr>
        <w:t>eré ze skupin uvedených v kap. 5</w:t>
      </w:r>
      <w:r w:rsidRPr="004149FF">
        <w:rPr>
          <w:rFonts w:ascii="Arial" w:hAnsi="Arial" w:cs="Arial"/>
          <w:color w:val="auto"/>
          <w:sz w:val="22"/>
          <w:szCs w:val="22"/>
        </w:rPr>
        <w:t xml:space="preserve">. tohoto statutu. Podněty </w:t>
      </w:r>
      <w:r w:rsidR="00595A77" w:rsidRPr="004149FF">
        <w:rPr>
          <w:rFonts w:ascii="Arial" w:hAnsi="Arial" w:cs="Arial"/>
          <w:color w:val="auto"/>
          <w:sz w:val="22"/>
          <w:szCs w:val="22"/>
        </w:rPr>
        <w:t xml:space="preserve">zasílají zaměstnanci SPÚ přímo tajemníkovi KSPÚ a odborná veřejnost </w:t>
      </w:r>
      <w:r w:rsidRPr="004149FF">
        <w:rPr>
          <w:rFonts w:ascii="Arial" w:hAnsi="Arial" w:cs="Arial"/>
          <w:color w:val="auto"/>
          <w:sz w:val="22"/>
          <w:szCs w:val="22"/>
        </w:rPr>
        <w:t>některé z kontaktních osob</w:t>
      </w:r>
      <w:r w:rsidR="005E0C80">
        <w:rPr>
          <w:rFonts w:ascii="Arial" w:hAnsi="Arial" w:cs="Arial"/>
          <w:color w:val="auto"/>
          <w:sz w:val="22"/>
          <w:szCs w:val="22"/>
        </w:rPr>
        <w:t xml:space="preserve"> (viz kap. 4</w:t>
      </w:r>
      <w:r w:rsidR="00595A77" w:rsidRPr="004149FF">
        <w:rPr>
          <w:rFonts w:ascii="Arial" w:hAnsi="Arial" w:cs="Arial"/>
          <w:color w:val="auto"/>
          <w:sz w:val="22"/>
          <w:szCs w:val="22"/>
        </w:rPr>
        <w:t>)</w:t>
      </w:r>
      <w:r w:rsidRPr="004149FF">
        <w:rPr>
          <w:rFonts w:ascii="Arial" w:hAnsi="Arial" w:cs="Arial"/>
          <w:color w:val="auto"/>
          <w:sz w:val="22"/>
          <w:szCs w:val="22"/>
        </w:rPr>
        <w:t>.</w:t>
      </w:r>
    </w:p>
    <w:p w14:paraId="0A75E4F2" w14:textId="77777777" w:rsidR="00595A77" w:rsidRPr="004149FF" w:rsidRDefault="00595A77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4BBE4FC" w14:textId="47E9CBDB" w:rsidR="000119F8" w:rsidRPr="004149FF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149FF">
        <w:rPr>
          <w:rFonts w:ascii="Arial" w:hAnsi="Arial" w:cs="Arial"/>
          <w:color w:val="auto"/>
          <w:sz w:val="22"/>
          <w:szCs w:val="22"/>
        </w:rPr>
        <w:t xml:space="preserve">Kontaktní osoba, která podnět obdrží, </w:t>
      </w:r>
      <w:r w:rsidR="00D77849" w:rsidRPr="004149FF">
        <w:rPr>
          <w:rFonts w:ascii="Arial" w:hAnsi="Arial" w:cs="Arial"/>
          <w:color w:val="auto"/>
          <w:sz w:val="22"/>
          <w:szCs w:val="22"/>
        </w:rPr>
        <w:t>jej</w:t>
      </w:r>
      <w:r w:rsidRPr="004149FF">
        <w:rPr>
          <w:rFonts w:ascii="Arial" w:hAnsi="Arial" w:cs="Arial"/>
          <w:color w:val="auto"/>
          <w:sz w:val="22"/>
          <w:szCs w:val="22"/>
        </w:rPr>
        <w:t xml:space="preserve"> bez zbytečných odkladů postoupí tajemníkovi SPÚ k přípravě jednání KSPÚ.  </w:t>
      </w:r>
    </w:p>
    <w:p w14:paraId="66A5E5E5" w14:textId="77777777" w:rsidR="00595A77" w:rsidRPr="004149FF" w:rsidRDefault="00595A77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4C829E" w14:textId="79B8A957" w:rsidR="000119F8" w:rsidRPr="004149FF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149FF">
        <w:rPr>
          <w:rFonts w:ascii="Arial" w:hAnsi="Arial" w:cs="Arial"/>
          <w:color w:val="auto"/>
          <w:sz w:val="22"/>
          <w:szCs w:val="22"/>
        </w:rPr>
        <w:t xml:space="preserve">Členové KSPÚ předkládají vlastní podněty k jednání v souladu s jednacím řádem KSPÚ.  </w:t>
      </w:r>
    </w:p>
    <w:p w14:paraId="054AD038" w14:textId="24210AE4" w:rsidR="005B4E42" w:rsidRPr="004149FF" w:rsidRDefault="005B4E42" w:rsidP="000119F8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8FBE37" w14:textId="3D9D21A9" w:rsidR="000119F8" w:rsidRPr="00C65224" w:rsidRDefault="00C65224" w:rsidP="00C65224">
      <w:pPr>
        <w:pStyle w:val="Nadpis1"/>
        <w:numPr>
          <w:ilvl w:val="0"/>
          <w:numId w:val="12"/>
        </w:numPr>
      </w:pPr>
      <w:bookmarkStart w:id="50" w:name="_Toc495673102"/>
      <w:bookmarkStart w:id="51" w:name="_Toc495673537"/>
      <w:bookmarkStart w:id="52" w:name="_Toc495927114"/>
      <w:bookmarkStart w:id="53" w:name="_Toc495927396"/>
      <w:bookmarkStart w:id="54" w:name="_Toc495927594"/>
      <w:bookmarkStart w:id="55" w:name="_Toc495927780"/>
      <w:bookmarkStart w:id="56" w:name="_Toc10809866"/>
      <w:r>
        <w:t>Ostatní ujednání</w:t>
      </w:r>
      <w:bookmarkEnd w:id="50"/>
      <w:bookmarkEnd w:id="51"/>
      <w:bookmarkEnd w:id="52"/>
      <w:bookmarkEnd w:id="53"/>
      <w:bookmarkEnd w:id="54"/>
      <w:bookmarkEnd w:id="55"/>
      <w:bookmarkEnd w:id="56"/>
    </w:p>
    <w:p w14:paraId="4F810E4F" w14:textId="77593E7D" w:rsidR="000119F8" w:rsidRPr="004149FF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149FF">
        <w:rPr>
          <w:rFonts w:ascii="Arial" w:hAnsi="Arial" w:cs="Arial"/>
          <w:color w:val="auto"/>
          <w:sz w:val="22"/>
          <w:szCs w:val="22"/>
        </w:rPr>
        <w:t>Předmětem jednání KSPÚ jsou otázky odborného charakteru, které se vztahují k provádění pozemkových úprav z hlediska technického, případně z hlediska předpisů, kterými</w:t>
      </w:r>
      <w:r w:rsidRPr="004149FF">
        <w:rPr>
          <w:rFonts w:ascii="Arial" w:hAnsi="Arial" w:cs="Arial"/>
          <w:color w:val="auto"/>
          <w:sz w:val="22"/>
          <w:szCs w:val="22"/>
        </w:rPr>
        <w:br/>
        <w:t>se provádění pozemkových úprav řídí. Požadavky a podněty vzešlé z jednání KSPÚ nesmí být v rozporu s platnými právními předpisy a nesmí zasahovat do řízení SPÚ ani do systému interních kontrolních mechanismů. Obchodní vztahy SPÚ s dodavateli nejsou předmětem jednání KSPÚ.</w:t>
      </w:r>
    </w:p>
    <w:p w14:paraId="4782752C" w14:textId="23B21B4E" w:rsidR="005B4E42" w:rsidRDefault="005B4E42" w:rsidP="000119F8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5D6AEC9" w14:textId="6FA02139" w:rsidR="000119F8" w:rsidRPr="00C65224" w:rsidRDefault="00C65224" w:rsidP="00C65224">
      <w:pPr>
        <w:pStyle w:val="Nadpis1"/>
        <w:numPr>
          <w:ilvl w:val="0"/>
          <w:numId w:val="12"/>
        </w:numPr>
      </w:pPr>
      <w:bookmarkStart w:id="57" w:name="_Toc10809867"/>
      <w:r>
        <w:t>Závěrečná ustanovení</w:t>
      </w:r>
      <w:bookmarkEnd w:id="57"/>
    </w:p>
    <w:p w14:paraId="27FC31DC" w14:textId="2A62B34F" w:rsidR="000119F8" w:rsidRPr="004149FF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149FF">
        <w:rPr>
          <w:rFonts w:ascii="Arial" w:hAnsi="Arial" w:cs="Arial"/>
          <w:color w:val="auto"/>
          <w:sz w:val="22"/>
          <w:szCs w:val="22"/>
        </w:rPr>
        <w:t xml:space="preserve">Jednací řád Koordinační skupiny </w:t>
      </w:r>
      <w:r w:rsidR="00F52809" w:rsidRPr="004149FF">
        <w:rPr>
          <w:rFonts w:ascii="Arial" w:hAnsi="Arial" w:cs="Arial"/>
          <w:color w:val="auto"/>
          <w:sz w:val="22"/>
          <w:szCs w:val="22"/>
        </w:rPr>
        <w:t>pozemkových úprav</w:t>
      </w:r>
      <w:r w:rsidRPr="004149FF">
        <w:rPr>
          <w:rFonts w:ascii="Arial" w:hAnsi="Arial" w:cs="Arial"/>
          <w:color w:val="auto"/>
          <w:sz w:val="22"/>
          <w:szCs w:val="22"/>
        </w:rPr>
        <w:t xml:space="preserve"> ze dne </w:t>
      </w:r>
      <w:r w:rsidR="00F52809" w:rsidRPr="004149FF">
        <w:rPr>
          <w:rFonts w:ascii="Arial" w:hAnsi="Arial" w:cs="Arial"/>
          <w:color w:val="auto"/>
          <w:sz w:val="22"/>
          <w:szCs w:val="22"/>
        </w:rPr>
        <w:t>01. 10. 2015</w:t>
      </w:r>
      <w:r w:rsidRPr="004149FF">
        <w:rPr>
          <w:rFonts w:ascii="Arial" w:hAnsi="Arial" w:cs="Arial"/>
          <w:color w:val="auto"/>
          <w:sz w:val="22"/>
          <w:szCs w:val="22"/>
        </w:rPr>
        <w:t xml:space="preserve"> pozbývá platnosti.</w:t>
      </w:r>
    </w:p>
    <w:p w14:paraId="4BE204AC" w14:textId="77777777" w:rsidR="00F52809" w:rsidRPr="004149FF" w:rsidRDefault="00F52809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1117A6D" w14:textId="32A27B08" w:rsidR="000119F8" w:rsidRPr="004149FF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149FF">
        <w:rPr>
          <w:rFonts w:ascii="Arial" w:hAnsi="Arial" w:cs="Arial"/>
          <w:color w:val="auto"/>
          <w:sz w:val="22"/>
          <w:szCs w:val="22"/>
        </w:rPr>
        <w:t>Tento statut nabývá účinnosti dnem</w:t>
      </w:r>
      <w:r w:rsidR="00F52809" w:rsidRPr="004149FF">
        <w:rPr>
          <w:rFonts w:ascii="Arial" w:hAnsi="Arial" w:cs="Arial"/>
          <w:color w:val="auto"/>
          <w:sz w:val="22"/>
          <w:szCs w:val="22"/>
        </w:rPr>
        <w:t xml:space="preserve"> </w:t>
      </w:r>
      <w:r w:rsidR="00C65224" w:rsidRPr="004149FF">
        <w:rPr>
          <w:rFonts w:ascii="Arial" w:hAnsi="Arial" w:cs="Arial"/>
          <w:color w:val="auto"/>
          <w:sz w:val="22"/>
          <w:szCs w:val="22"/>
        </w:rPr>
        <w:t>20. 06</w:t>
      </w:r>
      <w:r w:rsidR="00F52809" w:rsidRPr="004149FF">
        <w:rPr>
          <w:rFonts w:ascii="Arial" w:hAnsi="Arial" w:cs="Arial"/>
          <w:color w:val="auto"/>
          <w:sz w:val="22"/>
          <w:szCs w:val="22"/>
        </w:rPr>
        <w:t>. 2019</w:t>
      </w:r>
      <w:r w:rsidR="005B4E42" w:rsidRPr="004149F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F2CDAD0" w14:textId="682F781A" w:rsidR="00C65224" w:rsidRDefault="00C65224" w:rsidP="000119F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01F7077" w14:textId="5C1DC167" w:rsidR="00C65224" w:rsidRDefault="00C65224" w:rsidP="000119F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C918400" w14:textId="12451E68" w:rsidR="00C65224" w:rsidRDefault="00C65224" w:rsidP="000119F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0AC46DD" w14:textId="7883417D" w:rsidR="00C65224" w:rsidRDefault="00C65224" w:rsidP="000119F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E74486D" w14:textId="47630178" w:rsidR="00C65224" w:rsidRDefault="00C65224" w:rsidP="000119F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5F68E03" w14:textId="0FF05C9A" w:rsidR="000119F8" w:rsidRDefault="000119F8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91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62"/>
        <w:gridCol w:w="4803"/>
      </w:tblGrid>
      <w:tr w:rsidR="00C65224" w:rsidRPr="00C56CC6" w14:paraId="499278CF" w14:textId="77777777" w:rsidTr="00775E0D">
        <w:trPr>
          <w:trHeight w:val="1185"/>
          <w:tblCellSpacing w:w="0" w:type="dxa"/>
          <w:jc w:val="center"/>
        </w:trPr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505C2" w14:textId="4E620398" w:rsidR="00C65224" w:rsidRPr="00C65224" w:rsidRDefault="00C65224" w:rsidP="00C65224">
            <w:pPr>
              <w:numPr>
                <w:ilvl w:val="0"/>
                <w:numId w:val="9"/>
              </w:numPr>
              <w:spacing w:line="256" w:lineRule="auto"/>
              <w:jc w:val="center"/>
              <w:rPr>
                <w:rFonts w:cs="Arial"/>
                <w:b/>
                <w:sz w:val="22"/>
              </w:rPr>
            </w:pPr>
            <w:r w:rsidRPr="00C65224">
              <w:rPr>
                <w:rFonts w:cs="Arial"/>
                <w:b/>
                <w:sz w:val="22"/>
              </w:rPr>
              <w:t>Mgr. Jaroslava Doubravová</w:t>
            </w:r>
          </w:p>
          <w:p w14:paraId="4AEADC19" w14:textId="136BA01D" w:rsidR="00C65224" w:rsidRPr="00F705FB" w:rsidRDefault="00C65224" w:rsidP="00C65224">
            <w:pPr>
              <w:numPr>
                <w:ilvl w:val="0"/>
                <w:numId w:val="9"/>
              </w:numPr>
              <w:spacing w:line="25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zástupkyně ředitele Sekce </w:t>
            </w:r>
            <w:proofErr w:type="spellStart"/>
            <w:r>
              <w:rPr>
                <w:rFonts w:cs="Arial"/>
                <w:sz w:val="22"/>
              </w:rPr>
              <w:t>krajinotvorby</w:t>
            </w:r>
            <w:proofErr w:type="spellEnd"/>
          </w:p>
          <w:p w14:paraId="2F0A7F01" w14:textId="77777777" w:rsidR="00C65224" w:rsidRPr="00F705FB" w:rsidRDefault="00C65224" w:rsidP="00C65224">
            <w:pPr>
              <w:numPr>
                <w:ilvl w:val="0"/>
                <w:numId w:val="9"/>
              </w:numPr>
              <w:spacing w:line="25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Státní pozemkový úřad</w:t>
            </w:r>
          </w:p>
        </w:tc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0DA0" w14:textId="77777777" w:rsidR="00C65224" w:rsidRPr="00F705FB" w:rsidRDefault="00C65224" w:rsidP="00775E0D">
            <w:pPr>
              <w:numPr>
                <w:ilvl w:val="0"/>
                <w:numId w:val="0"/>
              </w:numPr>
              <w:spacing w:line="256" w:lineRule="auto"/>
              <w:rPr>
                <w:rFonts w:cs="Arial"/>
                <w:i/>
                <w:color w:val="000000"/>
                <w:sz w:val="22"/>
              </w:rPr>
            </w:pPr>
            <w:r>
              <w:rPr>
                <w:rFonts w:cs="Arial"/>
                <w:i/>
                <w:color w:val="000000"/>
                <w:sz w:val="22"/>
              </w:rPr>
              <w:t xml:space="preserve">   </w:t>
            </w:r>
            <w:r w:rsidRPr="00F705FB">
              <w:rPr>
                <w:rFonts w:cs="Arial"/>
                <w:i/>
                <w:color w:val="000000"/>
                <w:sz w:val="22"/>
              </w:rPr>
              <w:t>Podpis</w:t>
            </w:r>
          </w:p>
        </w:tc>
      </w:tr>
    </w:tbl>
    <w:p w14:paraId="1A1195D4" w14:textId="77777777" w:rsidR="00C65224" w:rsidRPr="000119F8" w:rsidRDefault="00C65224" w:rsidP="000119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888EE60" w14:textId="23D1A573" w:rsidR="000119F8" w:rsidRPr="000119F8" w:rsidRDefault="000119F8" w:rsidP="004149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5153A32" w14:textId="77777777" w:rsidR="00C65224" w:rsidRDefault="00C65224" w:rsidP="00C65224">
      <w:pPr>
        <w:pStyle w:val="Nadpis1"/>
        <w:numPr>
          <w:ilvl w:val="0"/>
          <w:numId w:val="12"/>
        </w:numPr>
      </w:pPr>
      <w:bookmarkStart w:id="58" w:name="_Toc495673103"/>
      <w:bookmarkStart w:id="59" w:name="_Toc495673538"/>
      <w:bookmarkStart w:id="60" w:name="_Toc495927115"/>
      <w:bookmarkStart w:id="61" w:name="_Toc495927397"/>
      <w:bookmarkStart w:id="62" w:name="_Toc495927595"/>
      <w:bookmarkStart w:id="63" w:name="_Toc495927781"/>
      <w:bookmarkStart w:id="64" w:name="_Toc10809868"/>
      <w:r>
        <w:lastRenderedPageBreak/>
        <w:t>Přílohy</w:t>
      </w:r>
      <w:bookmarkEnd w:id="58"/>
      <w:bookmarkEnd w:id="59"/>
      <w:bookmarkEnd w:id="60"/>
      <w:bookmarkEnd w:id="61"/>
      <w:bookmarkEnd w:id="62"/>
      <w:bookmarkEnd w:id="63"/>
      <w:bookmarkEnd w:id="64"/>
    </w:p>
    <w:p w14:paraId="01352405" w14:textId="72FC04E3" w:rsidR="00C65224" w:rsidRPr="0041030C" w:rsidRDefault="00C65224" w:rsidP="00C65224">
      <w:pPr>
        <w:pStyle w:val="Nadpis5"/>
        <w:numPr>
          <w:ilvl w:val="4"/>
          <w:numId w:val="12"/>
        </w:numPr>
      </w:pPr>
      <w:bookmarkStart w:id="65" w:name="_Toc495673539"/>
      <w:bookmarkStart w:id="66" w:name="_Toc495926719"/>
      <w:bookmarkStart w:id="67" w:name="_Toc495927075"/>
      <w:bookmarkStart w:id="68" w:name="_Toc495927147"/>
      <w:bookmarkStart w:id="69" w:name="_Toc495928005"/>
      <w:r>
        <w:t>Jednací řád Koordinační skupiny pozemkových úprav</w:t>
      </w:r>
      <w:bookmarkEnd w:id="65"/>
      <w:bookmarkEnd w:id="66"/>
      <w:bookmarkEnd w:id="67"/>
      <w:bookmarkEnd w:id="68"/>
      <w:bookmarkEnd w:id="69"/>
    </w:p>
    <w:p w14:paraId="1F629596" w14:textId="77777777" w:rsidR="00036190" w:rsidRPr="000119F8" w:rsidRDefault="00036190" w:rsidP="000361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4114FCB" w14:textId="77777777" w:rsidR="002705F4" w:rsidRPr="000119F8" w:rsidRDefault="002705F4" w:rsidP="000361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E59A21D" w14:textId="23691C49" w:rsidR="00036190" w:rsidRPr="000119F8" w:rsidRDefault="00036190" w:rsidP="000361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FAD3B5B" w14:textId="77777777" w:rsidR="00036190" w:rsidRPr="000119F8" w:rsidRDefault="00036190" w:rsidP="000361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0466448" w14:textId="5A5B96F2" w:rsidR="00036190" w:rsidRPr="000119F8" w:rsidRDefault="00036190" w:rsidP="00036190">
      <w:pPr>
        <w:numPr>
          <w:ilvl w:val="0"/>
          <w:numId w:val="0"/>
        </w:numPr>
        <w:rPr>
          <w:rFonts w:cs="Arial"/>
          <w:sz w:val="22"/>
        </w:rPr>
      </w:pPr>
    </w:p>
    <w:p w14:paraId="2781D861" w14:textId="4EEBD3CB" w:rsidR="00036190" w:rsidRDefault="00036190" w:rsidP="00036190">
      <w:pPr>
        <w:numPr>
          <w:ilvl w:val="0"/>
          <w:numId w:val="0"/>
        </w:numPr>
        <w:rPr>
          <w:rFonts w:cs="Arial"/>
          <w:sz w:val="22"/>
        </w:rPr>
      </w:pPr>
    </w:p>
    <w:p w14:paraId="4828F0DB" w14:textId="19509781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43D0E849" w14:textId="40C1EB64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6A703B9C" w14:textId="04BEA594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20E2E414" w14:textId="4E01B338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32455345" w14:textId="520D5625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64AEA993" w14:textId="1CF7A5C8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639FA466" w14:textId="505AEE94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4B7F7DAE" w14:textId="74E0FE24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7682A343" w14:textId="48FADC97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5AED717C" w14:textId="4FB9559F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14168B02" w14:textId="7EE8A083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3D62B02F" w14:textId="3E9BC913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797DC3BA" w14:textId="26C3025D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223E6E59" w14:textId="3CD4C2C9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494169B8" w14:textId="440F5867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1BBF3D10" w14:textId="69227EA5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6B617F78" w14:textId="637C5B63" w:rsidR="005B4E42" w:rsidRDefault="005B4E42" w:rsidP="00036190">
      <w:pPr>
        <w:numPr>
          <w:ilvl w:val="0"/>
          <w:numId w:val="0"/>
        </w:numPr>
        <w:rPr>
          <w:rFonts w:cs="Arial"/>
          <w:sz w:val="22"/>
        </w:rPr>
      </w:pPr>
    </w:p>
    <w:p w14:paraId="2BD32B18" w14:textId="03D2A477" w:rsidR="00F52809" w:rsidRDefault="00F52809" w:rsidP="00FD24E5">
      <w:pPr>
        <w:numPr>
          <w:ilvl w:val="0"/>
          <w:numId w:val="0"/>
        </w:numPr>
      </w:pPr>
    </w:p>
    <w:p w14:paraId="3F568033" w14:textId="77777777" w:rsidR="00F52809" w:rsidRDefault="00F52809" w:rsidP="00FD24E5">
      <w:pPr>
        <w:numPr>
          <w:ilvl w:val="0"/>
          <w:numId w:val="0"/>
        </w:numPr>
      </w:pPr>
    </w:p>
    <w:sectPr w:rsidR="00F52809" w:rsidSect="00E5317B">
      <w:head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519CB" w14:textId="77777777" w:rsidR="00297642" w:rsidRDefault="00297642" w:rsidP="00101635">
      <w:pPr>
        <w:spacing w:before="0" w:after="0"/>
      </w:pPr>
      <w:r>
        <w:separator/>
      </w:r>
    </w:p>
  </w:endnote>
  <w:endnote w:type="continuationSeparator" w:id="0">
    <w:p w14:paraId="0717B8BC" w14:textId="77777777" w:rsidR="00297642" w:rsidRDefault="00297642" w:rsidP="001016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F5F31" w14:textId="768642CC" w:rsidR="00101635" w:rsidRPr="00101635" w:rsidRDefault="00101635" w:rsidP="00101635">
    <w:pPr>
      <w:pStyle w:val="Bezformtu"/>
      <w:jc w:val="right"/>
    </w:pPr>
    <w:r w:rsidRPr="00101635">
      <w:fldChar w:fldCharType="begin"/>
    </w:r>
    <w:r w:rsidRPr="00101635">
      <w:instrText xml:space="preserve"> PAGE  \* Arabic  \* MERGEFORMAT </w:instrText>
    </w:r>
    <w:r w:rsidRPr="00101635">
      <w:fldChar w:fldCharType="separate"/>
    </w:r>
    <w:r w:rsidR="0076404D">
      <w:rPr>
        <w:noProof/>
      </w:rPr>
      <w:t>8</w:t>
    </w:r>
    <w:r w:rsidRPr="00101635">
      <w:fldChar w:fldCharType="end"/>
    </w:r>
    <w:r w:rsidRPr="00101635">
      <w:t>/</w:t>
    </w:r>
    <w:r w:rsidR="00A079B8">
      <w:rPr>
        <w:noProof/>
      </w:rPr>
      <w:fldChar w:fldCharType="begin"/>
    </w:r>
    <w:r w:rsidR="00A079B8">
      <w:rPr>
        <w:noProof/>
      </w:rPr>
      <w:instrText xml:space="preserve"> NUMPAGES  \* Arabic  \* MERGEFORMAT </w:instrText>
    </w:r>
    <w:r w:rsidR="00A079B8">
      <w:rPr>
        <w:noProof/>
      </w:rPr>
      <w:fldChar w:fldCharType="separate"/>
    </w:r>
    <w:r w:rsidR="0076404D">
      <w:rPr>
        <w:noProof/>
      </w:rPr>
      <w:t>8</w:t>
    </w:r>
    <w:r w:rsidR="00A079B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D552C" w14:textId="77777777" w:rsidR="00297642" w:rsidRDefault="00297642" w:rsidP="00101635">
      <w:pPr>
        <w:spacing w:before="0" w:after="0"/>
      </w:pPr>
      <w:r>
        <w:separator/>
      </w:r>
    </w:p>
  </w:footnote>
  <w:footnote w:type="continuationSeparator" w:id="0">
    <w:p w14:paraId="19651B10" w14:textId="77777777" w:rsidR="00297642" w:rsidRDefault="00297642" w:rsidP="001016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39C0" w14:textId="77777777" w:rsidR="00101635" w:rsidRDefault="00101635" w:rsidP="00E5317B">
    <w:pPr>
      <w:pStyle w:val="Bezformtu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6B99" w14:textId="77777777" w:rsidR="00B15587" w:rsidRDefault="00B15587" w:rsidP="00101635">
    <w:pPr>
      <w:pStyle w:val="Bezformtu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6DCF8" w14:textId="77777777" w:rsidR="00101635" w:rsidRDefault="00101635" w:rsidP="00101635">
    <w:pPr>
      <w:pStyle w:val="Bezformtu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B0C62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C8BA3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6D8B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9AADC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5A482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438EB6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8346A8D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6A69FE"/>
    <w:multiLevelType w:val="hybridMultilevel"/>
    <w:tmpl w:val="812A9D68"/>
    <w:lvl w:ilvl="0" w:tplc="83C82986">
      <w:start w:val="1"/>
      <w:numFmt w:val="decimal"/>
      <w:lvlText w:val="Příloha %1: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13B06"/>
    <w:multiLevelType w:val="hybridMultilevel"/>
    <w:tmpl w:val="69D0CB94"/>
    <w:lvl w:ilvl="0" w:tplc="DC9E28F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E4FEE"/>
    <w:multiLevelType w:val="hybridMultilevel"/>
    <w:tmpl w:val="6BA074F6"/>
    <w:lvl w:ilvl="0" w:tplc="3EBE63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54A0F"/>
    <w:multiLevelType w:val="hybridMultilevel"/>
    <w:tmpl w:val="A9A6DB98"/>
    <w:lvl w:ilvl="0" w:tplc="0596BF6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632C7C"/>
    <w:multiLevelType w:val="hybridMultilevel"/>
    <w:tmpl w:val="14D6D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A6DEA"/>
    <w:multiLevelType w:val="hybridMultilevel"/>
    <w:tmpl w:val="070A786C"/>
    <w:lvl w:ilvl="0" w:tplc="04F0DFAE">
      <w:start w:val="1"/>
      <w:numFmt w:val="bullet"/>
      <w:pStyle w:val="Pomlky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A5551"/>
    <w:multiLevelType w:val="multilevel"/>
    <w:tmpl w:val="971A51C6"/>
    <w:lvl w:ilvl="0">
      <w:start w:val="1"/>
      <w:numFmt w:val="none"/>
      <w:pStyle w:val="Normln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7FB6457"/>
    <w:multiLevelType w:val="multilevel"/>
    <w:tmpl w:val="D06068D6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C1515"/>
    <w:multiLevelType w:val="multilevel"/>
    <w:tmpl w:val="52169B8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Restart w:val="1"/>
      <w:pStyle w:val="Nadpis5"/>
      <w:lvlText w:val="Příloha %5:"/>
      <w:lvlJc w:val="left"/>
      <w:pPr>
        <w:ind w:left="1247" w:hanging="12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EB0261"/>
    <w:multiLevelType w:val="multilevel"/>
    <w:tmpl w:val="CB1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0C7671"/>
    <w:multiLevelType w:val="hybridMultilevel"/>
    <w:tmpl w:val="AB9E819A"/>
    <w:lvl w:ilvl="0" w:tplc="732857E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3"/>
  </w:num>
  <w:num w:numId="10">
    <w:abstractNumId w:val="8"/>
  </w:num>
  <w:num w:numId="11">
    <w:abstractNumId w:val="12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7"/>
  </w:num>
  <w:num w:numId="21">
    <w:abstractNumId w:val="17"/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</w:num>
  <w:num w:numId="28">
    <w:abstractNumId w:val="1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49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5A"/>
    <w:rsid w:val="000119F8"/>
    <w:rsid w:val="00016939"/>
    <w:rsid w:val="00031CD1"/>
    <w:rsid w:val="00036190"/>
    <w:rsid w:val="00043A99"/>
    <w:rsid w:val="000550D5"/>
    <w:rsid w:val="000820D9"/>
    <w:rsid w:val="00087520"/>
    <w:rsid w:val="000914FC"/>
    <w:rsid w:val="000A326F"/>
    <w:rsid w:val="000A72A0"/>
    <w:rsid w:val="000C4A8C"/>
    <w:rsid w:val="000E1A4D"/>
    <w:rsid w:val="00101635"/>
    <w:rsid w:val="0010618A"/>
    <w:rsid w:val="001067A0"/>
    <w:rsid w:val="00106E94"/>
    <w:rsid w:val="00114D7E"/>
    <w:rsid w:val="001151D0"/>
    <w:rsid w:val="00120E3E"/>
    <w:rsid w:val="001A4287"/>
    <w:rsid w:val="001C5482"/>
    <w:rsid w:val="001D571F"/>
    <w:rsid w:val="001E3B0C"/>
    <w:rsid w:val="001E5FE8"/>
    <w:rsid w:val="00201105"/>
    <w:rsid w:val="00225616"/>
    <w:rsid w:val="00260280"/>
    <w:rsid w:val="00262D27"/>
    <w:rsid w:val="0026311F"/>
    <w:rsid w:val="002705F4"/>
    <w:rsid w:val="00281D24"/>
    <w:rsid w:val="00297642"/>
    <w:rsid w:val="002A6AC5"/>
    <w:rsid w:val="002B39D7"/>
    <w:rsid w:val="002C22B6"/>
    <w:rsid w:val="002C48AF"/>
    <w:rsid w:val="002D04B4"/>
    <w:rsid w:val="002F1A60"/>
    <w:rsid w:val="00306323"/>
    <w:rsid w:val="00306843"/>
    <w:rsid w:val="00335A01"/>
    <w:rsid w:val="00337B47"/>
    <w:rsid w:val="00373103"/>
    <w:rsid w:val="003A488D"/>
    <w:rsid w:val="003A6C8E"/>
    <w:rsid w:val="003D3179"/>
    <w:rsid w:val="003F5231"/>
    <w:rsid w:val="003F6BAA"/>
    <w:rsid w:val="0041030C"/>
    <w:rsid w:val="004149FF"/>
    <w:rsid w:val="00436420"/>
    <w:rsid w:val="00437F3E"/>
    <w:rsid w:val="0045064B"/>
    <w:rsid w:val="00455CAC"/>
    <w:rsid w:val="004700D3"/>
    <w:rsid w:val="0048293C"/>
    <w:rsid w:val="004A1E6E"/>
    <w:rsid w:val="004B2ACB"/>
    <w:rsid w:val="004C638B"/>
    <w:rsid w:val="004D59C9"/>
    <w:rsid w:val="0050077D"/>
    <w:rsid w:val="00520E53"/>
    <w:rsid w:val="005377B4"/>
    <w:rsid w:val="00581926"/>
    <w:rsid w:val="00587194"/>
    <w:rsid w:val="00595A77"/>
    <w:rsid w:val="005A2FC0"/>
    <w:rsid w:val="005A39A3"/>
    <w:rsid w:val="005A6771"/>
    <w:rsid w:val="005B2EB3"/>
    <w:rsid w:val="005B4E42"/>
    <w:rsid w:val="005C38BE"/>
    <w:rsid w:val="005C6932"/>
    <w:rsid w:val="005E0C80"/>
    <w:rsid w:val="00607B91"/>
    <w:rsid w:val="0066066C"/>
    <w:rsid w:val="006655E9"/>
    <w:rsid w:val="00667324"/>
    <w:rsid w:val="00691DFB"/>
    <w:rsid w:val="006A2E4C"/>
    <w:rsid w:val="006B165A"/>
    <w:rsid w:val="006D3509"/>
    <w:rsid w:val="006E0023"/>
    <w:rsid w:val="006E66D5"/>
    <w:rsid w:val="0072641D"/>
    <w:rsid w:val="00740ECF"/>
    <w:rsid w:val="0076404D"/>
    <w:rsid w:val="007655E7"/>
    <w:rsid w:val="007854A6"/>
    <w:rsid w:val="007B695D"/>
    <w:rsid w:val="007C08E1"/>
    <w:rsid w:val="007D589B"/>
    <w:rsid w:val="007D6BF5"/>
    <w:rsid w:val="008023B6"/>
    <w:rsid w:val="008145BF"/>
    <w:rsid w:val="00847F92"/>
    <w:rsid w:val="00856BA4"/>
    <w:rsid w:val="00873766"/>
    <w:rsid w:val="00880612"/>
    <w:rsid w:val="00887985"/>
    <w:rsid w:val="0089736F"/>
    <w:rsid w:val="008B501A"/>
    <w:rsid w:val="008C0EF6"/>
    <w:rsid w:val="008D0A83"/>
    <w:rsid w:val="008F04C0"/>
    <w:rsid w:val="009130EF"/>
    <w:rsid w:val="009612BF"/>
    <w:rsid w:val="00964AE9"/>
    <w:rsid w:val="00965199"/>
    <w:rsid w:val="0098642B"/>
    <w:rsid w:val="00990B64"/>
    <w:rsid w:val="00997F3A"/>
    <w:rsid w:val="009B4E24"/>
    <w:rsid w:val="009B50D1"/>
    <w:rsid w:val="009C5817"/>
    <w:rsid w:val="00A044EF"/>
    <w:rsid w:val="00A079B8"/>
    <w:rsid w:val="00A11489"/>
    <w:rsid w:val="00A21C96"/>
    <w:rsid w:val="00AA3137"/>
    <w:rsid w:val="00AB7B44"/>
    <w:rsid w:val="00AF2A31"/>
    <w:rsid w:val="00B150A8"/>
    <w:rsid w:val="00B15587"/>
    <w:rsid w:val="00B34E5E"/>
    <w:rsid w:val="00B429F1"/>
    <w:rsid w:val="00B75AD3"/>
    <w:rsid w:val="00B86ED3"/>
    <w:rsid w:val="00BA4134"/>
    <w:rsid w:val="00BB5312"/>
    <w:rsid w:val="00BC135D"/>
    <w:rsid w:val="00BF3B3E"/>
    <w:rsid w:val="00C65224"/>
    <w:rsid w:val="00CA4819"/>
    <w:rsid w:val="00CB0346"/>
    <w:rsid w:val="00CB54CF"/>
    <w:rsid w:val="00D41535"/>
    <w:rsid w:val="00D5013E"/>
    <w:rsid w:val="00D60C48"/>
    <w:rsid w:val="00D70344"/>
    <w:rsid w:val="00D710DD"/>
    <w:rsid w:val="00D77849"/>
    <w:rsid w:val="00D817A9"/>
    <w:rsid w:val="00D81B97"/>
    <w:rsid w:val="00D84D8A"/>
    <w:rsid w:val="00D91318"/>
    <w:rsid w:val="00DA1222"/>
    <w:rsid w:val="00DB5DD8"/>
    <w:rsid w:val="00DC30EE"/>
    <w:rsid w:val="00DC6D7C"/>
    <w:rsid w:val="00DF4E62"/>
    <w:rsid w:val="00E0528F"/>
    <w:rsid w:val="00E06024"/>
    <w:rsid w:val="00E072F8"/>
    <w:rsid w:val="00E16A99"/>
    <w:rsid w:val="00E22F25"/>
    <w:rsid w:val="00E5317B"/>
    <w:rsid w:val="00E6625B"/>
    <w:rsid w:val="00E701E2"/>
    <w:rsid w:val="00E73080"/>
    <w:rsid w:val="00E8062A"/>
    <w:rsid w:val="00E91716"/>
    <w:rsid w:val="00EE6751"/>
    <w:rsid w:val="00EF49AB"/>
    <w:rsid w:val="00F14661"/>
    <w:rsid w:val="00F27136"/>
    <w:rsid w:val="00F52809"/>
    <w:rsid w:val="00F52CFF"/>
    <w:rsid w:val="00F70872"/>
    <w:rsid w:val="00F7726C"/>
    <w:rsid w:val="00F836DD"/>
    <w:rsid w:val="00F83CE1"/>
    <w:rsid w:val="00F9179A"/>
    <w:rsid w:val="00FA4BD5"/>
    <w:rsid w:val="00FD24E5"/>
    <w:rsid w:val="00FE5F6F"/>
    <w:rsid w:val="00FF6328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DC68D"/>
  <w15:chartTrackingRefBased/>
  <w15:docId w15:val="{77BCB847-EDB8-46D0-8101-CC81756B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16A99"/>
    <w:pPr>
      <w:numPr>
        <w:numId w:val="30"/>
      </w:numPr>
      <w:spacing w:before="120" w:after="120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97F3A"/>
    <w:pPr>
      <w:keepNext/>
      <w:keepLines/>
      <w:numPr>
        <w:numId w:val="15"/>
      </w:numPr>
      <w:spacing w:before="480" w:after="240"/>
      <w:jc w:val="left"/>
      <w:outlineLvl w:val="0"/>
    </w:pPr>
    <w:rPr>
      <w:rFonts w:eastAsiaTheme="majorEastAsia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7F3A"/>
    <w:pPr>
      <w:keepNext/>
      <w:keepLines/>
      <w:numPr>
        <w:ilvl w:val="1"/>
        <w:numId w:val="15"/>
      </w:numPr>
      <w:spacing w:before="36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97F3A"/>
    <w:pPr>
      <w:keepNext/>
      <w:keepLines/>
      <w:numPr>
        <w:ilvl w:val="2"/>
        <w:numId w:val="15"/>
      </w:numPr>
      <w:spacing w:before="240"/>
      <w:jc w:val="left"/>
      <w:outlineLvl w:val="2"/>
    </w:pPr>
    <w:rPr>
      <w:rFonts w:eastAsiaTheme="majorEastAsia" w:cstheme="majorBidi"/>
      <w:b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97F3A"/>
    <w:pPr>
      <w:keepNext/>
      <w:keepLines/>
      <w:numPr>
        <w:ilvl w:val="3"/>
        <w:numId w:val="15"/>
      </w:numPr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aliases w:val="Přílohy"/>
    <w:basedOn w:val="Normln"/>
    <w:next w:val="Normln"/>
    <w:link w:val="Nadpis5Char"/>
    <w:uiPriority w:val="9"/>
    <w:unhideWhenUsed/>
    <w:qFormat/>
    <w:rsid w:val="0041030C"/>
    <w:pPr>
      <w:keepNext/>
      <w:keepLines/>
      <w:numPr>
        <w:ilvl w:val="4"/>
        <w:numId w:val="15"/>
      </w:numPr>
      <w:spacing w:before="360"/>
      <w:jc w:val="left"/>
      <w:outlineLvl w:val="4"/>
    </w:pPr>
    <w:rPr>
      <w:rFonts w:eastAsiaTheme="majorEastAsia" w:cstheme="majorBidi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qFormat/>
    <w:rsid w:val="00AA3137"/>
    <w:rPr>
      <w:rFonts w:ascii="Arial" w:hAnsi="Arial"/>
      <w:color w:val="0563C1" w:themeColor="hyperlink"/>
      <w:sz w:val="20"/>
      <w:u w:val="single"/>
    </w:rPr>
  </w:style>
  <w:style w:type="paragraph" w:styleId="Odstavecseseznamem">
    <w:name w:val="List Paragraph"/>
    <w:basedOn w:val="Normln"/>
    <w:uiPriority w:val="34"/>
    <w:rsid w:val="007D589B"/>
    <w:pPr>
      <w:spacing w:before="200" w:after="200" w:line="276" w:lineRule="auto"/>
      <w:ind w:left="720"/>
      <w:contextualSpacing/>
    </w:pPr>
    <w:rPr>
      <w:sz w:val="24"/>
      <w:szCs w:val="20"/>
      <w:lang w:bidi="en-US"/>
    </w:rPr>
  </w:style>
  <w:style w:type="table" w:styleId="Mkatabulky">
    <w:name w:val="Table Grid"/>
    <w:basedOn w:val="Normlntabulka"/>
    <w:uiPriority w:val="59"/>
    <w:rsid w:val="007D589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97F3A"/>
    <w:rPr>
      <w:rFonts w:ascii="Arial" w:eastAsiaTheme="majorEastAsia" w:hAnsi="Arial" w:cstheme="majorBidi"/>
      <w:b/>
      <w:color w:val="00B0F0"/>
      <w:sz w:val="28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997F3A"/>
    <w:rPr>
      <w:rFonts w:ascii="Arial" w:eastAsiaTheme="majorEastAsia" w:hAnsi="Arial" w:cstheme="majorBidi"/>
      <w:b/>
      <w:iCs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997F3A"/>
    <w:rPr>
      <w:rFonts w:ascii="Arial" w:eastAsiaTheme="majorEastAsia" w:hAnsi="Arial" w:cstheme="majorBidi"/>
      <w:b/>
      <w:sz w:val="22"/>
      <w:szCs w:val="24"/>
    </w:rPr>
  </w:style>
  <w:style w:type="paragraph" w:styleId="Zhlav">
    <w:name w:val="header"/>
    <w:basedOn w:val="Normln"/>
    <w:link w:val="ZhlavChar"/>
    <w:unhideWhenUsed/>
    <w:rsid w:val="00101635"/>
    <w:pPr>
      <w:tabs>
        <w:tab w:val="center" w:pos="4536"/>
        <w:tab w:val="right" w:pos="9072"/>
      </w:tabs>
      <w:spacing w:before="0" w:after="0"/>
    </w:pPr>
  </w:style>
  <w:style w:type="paragraph" w:styleId="Bezmezer">
    <w:name w:val="No Spacing"/>
    <w:uiPriority w:val="1"/>
    <w:rsid w:val="00FE5F6F"/>
    <w:rPr>
      <w:rFonts w:ascii="Arial" w:hAnsi="Arial"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997F3A"/>
    <w:rPr>
      <w:rFonts w:ascii="Arial" w:eastAsiaTheme="majorEastAsia" w:hAnsi="Arial" w:cstheme="majorBidi"/>
      <w:b/>
      <w:szCs w:val="26"/>
    </w:rPr>
  </w:style>
  <w:style w:type="paragraph" w:customStyle="1" w:styleId="sl10">
    <w:name w:val="Čísl. (1)"/>
    <w:basedOn w:val="slovanseznam"/>
    <w:qFormat/>
    <w:rsid w:val="002B39D7"/>
    <w:pPr>
      <w:numPr>
        <w:ilvl w:val="2"/>
        <w:numId w:val="30"/>
      </w:numPr>
      <w:contextualSpacing w:val="0"/>
    </w:pPr>
  </w:style>
  <w:style w:type="paragraph" w:customStyle="1" w:styleId="sl1">
    <w:name w:val="Čísl. 1."/>
    <w:basedOn w:val="slovanseznam"/>
    <w:qFormat/>
    <w:rsid w:val="0066066C"/>
    <w:pPr>
      <w:numPr>
        <w:ilvl w:val="1"/>
        <w:numId w:val="30"/>
      </w:numPr>
      <w:contextualSpacing w:val="0"/>
    </w:pPr>
  </w:style>
  <w:style w:type="paragraph" w:customStyle="1" w:styleId="Odrky">
    <w:name w:val="Odrážky"/>
    <w:basedOn w:val="Seznamsodrkami"/>
    <w:qFormat/>
    <w:rsid w:val="0066066C"/>
    <w:pPr>
      <w:ind w:left="284" w:hanging="284"/>
      <w:contextualSpacing w:val="0"/>
    </w:pPr>
  </w:style>
  <w:style w:type="paragraph" w:customStyle="1" w:styleId="Pomlky">
    <w:name w:val="Pomlčky"/>
    <w:basedOn w:val="Seznamsodrkami"/>
    <w:qFormat/>
    <w:rsid w:val="0066066C"/>
    <w:pPr>
      <w:numPr>
        <w:numId w:val="11"/>
      </w:numPr>
      <w:ind w:left="284" w:hanging="284"/>
      <w:contextualSpacing w:val="0"/>
    </w:pPr>
  </w:style>
  <w:style w:type="paragraph" w:customStyle="1" w:styleId="Bezformtu">
    <w:name w:val="Bez formátu"/>
    <w:basedOn w:val="Normln"/>
    <w:qFormat/>
    <w:rsid w:val="00106E94"/>
    <w:pPr>
      <w:spacing w:before="0" w:after="0"/>
      <w:jc w:val="left"/>
    </w:pPr>
  </w:style>
  <w:style w:type="character" w:customStyle="1" w:styleId="Nadpis5Char">
    <w:name w:val="Nadpis 5 Char"/>
    <w:aliases w:val="Přílohy Char"/>
    <w:basedOn w:val="Standardnpsmoodstavce"/>
    <w:link w:val="Nadpis5"/>
    <w:uiPriority w:val="9"/>
    <w:rsid w:val="0041030C"/>
    <w:rPr>
      <w:rFonts w:ascii="Arial" w:eastAsiaTheme="majorEastAsia" w:hAnsi="Arial" w:cstheme="majorBidi"/>
      <w:b/>
    </w:rPr>
  </w:style>
  <w:style w:type="paragraph" w:styleId="slovanseznam">
    <w:name w:val="List Number"/>
    <w:basedOn w:val="Normln"/>
    <w:uiPriority w:val="99"/>
    <w:semiHidden/>
    <w:unhideWhenUsed/>
    <w:rsid w:val="00DB5DD8"/>
    <w:pPr>
      <w:numPr>
        <w:numId w:val="2"/>
      </w:numPr>
      <w:contextualSpacing/>
    </w:pPr>
  </w:style>
  <w:style w:type="paragraph" w:styleId="Seznam2">
    <w:name w:val="List 2"/>
    <w:basedOn w:val="Normln"/>
    <w:uiPriority w:val="99"/>
    <w:semiHidden/>
    <w:unhideWhenUsed/>
    <w:rsid w:val="00DB5DD8"/>
    <w:pPr>
      <w:ind w:left="566" w:hanging="283"/>
      <w:contextualSpacing/>
    </w:pPr>
  </w:style>
  <w:style w:type="paragraph" w:styleId="Seznam">
    <w:name w:val="List"/>
    <w:basedOn w:val="Normln"/>
    <w:uiPriority w:val="99"/>
    <w:semiHidden/>
    <w:unhideWhenUsed/>
    <w:rsid w:val="00DB5DD8"/>
    <w:pPr>
      <w:ind w:left="283" w:hanging="283"/>
      <w:contextualSpacing/>
    </w:pPr>
  </w:style>
  <w:style w:type="paragraph" w:styleId="Seznamsodrkami">
    <w:name w:val="List Bullet"/>
    <w:basedOn w:val="Normln"/>
    <w:uiPriority w:val="99"/>
    <w:semiHidden/>
    <w:unhideWhenUsed/>
    <w:rsid w:val="00DB5DD8"/>
    <w:pPr>
      <w:numPr>
        <w:numId w:val="3"/>
      </w:numPr>
      <w:contextualSpacing/>
    </w:pPr>
  </w:style>
  <w:style w:type="paragraph" w:customStyle="1" w:styleId="Psma">
    <w:name w:val="Písm. a)"/>
    <w:basedOn w:val="slovanseznam"/>
    <w:qFormat/>
    <w:rsid w:val="001E5FE8"/>
    <w:pPr>
      <w:numPr>
        <w:ilvl w:val="3"/>
        <w:numId w:val="30"/>
      </w:numPr>
      <w:contextualSpacing w:val="0"/>
    </w:pPr>
  </w:style>
  <w:style w:type="paragraph" w:styleId="Nadpisobsahu">
    <w:name w:val="TOC Heading"/>
    <w:basedOn w:val="Nadpis1"/>
    <w:next w:val="Normln"/>
    <w:uiPriority w:val="39"/>
    <w:unhideWhenUsed/>
    <w:qFormat/>
    <w:rsid w:val="00740ECF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D3509"/>
    <w:pPr>
      <w:spacing w:before="240" w:after="240"/>
      <w:jc w:val="left"/>
    </w:pPr>
    <w:rPr>
      <w:rFonts w:cstheme="minorHAnsi"/>
      <w:b/>
      <w:bCs/>
      <w:cap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3F6BAA"/>
    <w:pPr>
      <w:tabs>
        <w:tab w:val="left" w:pos="1200"/>
        <w:tab w:val="right" w:leader="dot" w:pos="9062"/>
      </w:tabs>
      <w:spacing w:before="240" w:after="240"/>
      <w:jc w:val="left"/>
    </w:pPr>
    <w:rPr>
      <w:rFonts w:cstheme="minorHAnsi"/>
      <w:iCs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1E3B0C"/>
    <w:pPr>
      <w:spacing w:before="0" w:after="0"/>
      <w:ind w:left="170"/>
      <w:jc w:val="left"/>
    </w:pPr>
    <w:rPr>
      <w:rFonts w:cstheme="minorHAnsi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1E3B0C"/>
    <w:pPr>
      <w:spacing w:before="0" w:after="0"/>
      <w:ind w:left="340"/>
      <w:jc w:val="left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40ECF"/>
    <w:pPr>
      <w:spacing w:before="0"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40ECF"/>
    <w:pPr>
      <w:spacing w:before="0"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40ECF"/>
    <w:pPr>
      <w:spacing w:before="0"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40ECF"/>
    <w:pPr>
      <w:spacing w:before="0"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40ECF"/>
    <w:pPr>
      <w:spacing w:before="0" w:after="0"/>
      <w:ind w:left="1600"/>
      <w:jc w:val="left"/>
    </w:pPr>
    <w:rPr>
      <w:rFonts w:asciiTheme="minorHAnsi" w:hAnsiTheme="minorHAnsi" w:cstheme="minorHAnsi"/>
      <w:szCs w:val="20"/>
    </w:rPr>
  </w:style>
  <w:style w:type="character" w:customStyle="1" w:styleId="ZhlavChar">
    <w:name w:val="Záhlaví Char"/>
    <w:basedOn w:val="Standardnpsmoodstavce"/>
    <w:link w:val="Zhlav"/>
    <w:rsid w:val="00101635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0163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01635"/>
    <w:rPr>
      <w:rFonts w:ascii="Arial" w:hAnsi="Arial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A39A3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8A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8AF"/>
    <w:rPr>
      <w:rFonts w:ascii="Segoe UI" w:hAnsi="Segoe UI" w:cs="Segoe UI"/>
      <w:sz w:val="18"/>
      <w:szCs w:val="18"/>
    </w:rPr>
  </w:style>
  <w:style w:type="character" w:customStyle="1" w:styleId="z-ZatekformuleChar">
    <w:name w:val="z-Začátek formuláře Char"/>
    <w:link w:val="z-Zatekformule"/>
    <w:uiPriority w:val="99"/>
    <w:rsid w:val="00B429F1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B429F1"/>
    <w:pPr>
      <w:numPr>
        <w:numId w:val="0"/>
      </w:numPr>
      <w:pBdr>
        <w:top w:val="single" w:sz="6" w:space="1" w:color="auto"/>
      </w:pBdr>
      <w:spacing w:before="0" w:after="0"/>
      <w:jc w:val="center"/>
    </w:pPr>
    <w:rPr>
      <w:rFonts w:eastAsia="Times New Roman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B429F1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Default">
    <w:name w:val="Default"/>
    <w:rsid w:val="00B429F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429F1"/>
    <w:pPr>
      <w:numPr>
        <w:numId w:val="0"/>
      </w:num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429F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rsid w:val="00B429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29F1"/>
    <w:pPr>
      <w:numPr>
        <w:numId w:val="0"/>
      </w:numPr>
      <w:spacing w:before="0" w:after="0"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B429F1"/>
    <w:rPr>
      <w:rFonts w:eastAsia="Times New Roman" w:cs="Times New Roman"/>
      <w:sz w:val="20"/>
      <w:szCs w:val="20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429F1"/>
    <w:pPr>
      <w:pBdr>
        <w:bottom w:val="single" w:sz="6" w:space="1" w:color="auto"/>
      </w:pBdr>
      <w:spacing w:before="0" w:after="0"/>
      <w:jc w:val="center"/>
    </w:pPr>
    <w:rPr>
      <w:rFonts w:cs="Arial"/>
      <w:vanish/>
      <w:sz w:val="16"/>
      <w:szCs w:val="16"/>
    </w:rPr>
  </w:style>
  <w:style w:type="character" w:customStyle="1" w:styleId="z-ZatekformuleChar1">
    <w:name w:val="z-Začátek formuláře Char1"/>
    <w:basedOn w:val="Standardnpsmoodstavce"/>
    <w:uiPriority w:val="99"/>
    <w:semiHidden/>
    <w:rsid w:val="00B429F1"/>
    <w:rPr>
      <w:rFonts w:ascii="Arial" w:hAnsi="Arial" w:cs="Arial"/>
      <w:vanish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28F"/>
    <w:pPr>
      <w:numPr>
        <w:numId w:val="30"/>
      </w:numPr>
      <w:spacing w:before="120" w:after="120"/>
      <w:jc w:val="both"/>
    </w:pPr>
    <w:rPr>
      <w:rFonts w:ascii="Arial" w:eastAsiaTheme="minorHAnsi" w:hAnsi="Arial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28F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uc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954A-F231-42A1-B41F-B699711E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1253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Jan Ing.</dc:creator>
  <cp:keywords/>
  <dc:description/>
  <cp:lastModifiedBy>Macíčková Veronika Mgr.</cp:lastModifiedBy>
  <cp:revision>2</cp:revision>
  <cp:lastPrinted>2019-06-07T09:50:00Z</cp:lastPrinted>
  <dcterms:created xsi:type="dcterms:W3CDTF">2020-07-08T09:24:00Z</dcterms:created>
  <dcterms:modified xsi:type="dcterms:W3CDTF">2020-07-08T09:24:00Z</dcterms:modified>
</cp:coreProperties>
</file>