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8CD4A9" w14:textId="77777777" w:rsidR="00C523C5" w:rsidRPr="00035D01" w:rsidRDefault="00FB0A98" w:rsidP="00C523C5">
      <w:pPr>
        <w:widowControl/>
        <w:spacing w:before="120"/>
        <w:jc w:val="right"/>
        <w:rPr>
          <w:rFonts w:ascii="Arial" w:hAnsi="Arial" w:cs="Arial"/>
          <w:b/>
          <w:bCs/>
          <w:color w:val="13A54D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7BE8A3F" wp14:editId="53CA6A41">
            <wp:simplePos x="0" y="0"/>
            <wp:positionH relativeFrom="margin">
              <wp:posOffset>0</wp:posOffset>
            </wp:positionH>
            <wp:positionV relativeFrom="page">
              <wp:posOffset>612775</wp:posOffset>
            </wp:positionV>
            <wp:extent cx="720090" cy="6286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3C5" w:rsidRPr="00035D01">
        <w:rPr>
          <w:rFonts w:ascii="Arial" w:hAnsi="Arial" w:cs="Arial"/>
          <w:b/>
          <w:color w:val="13A54D"/>
          <w:sz w:val="28"/>
          <w:szCs w:val="28"/>
        </w:rPr>
        <w:t>STÁTNÍ POZEMKOVÝ ÚŘAD</w:t>
      </w:r>
    </w:p>
    <w:p w14:paraId="13C74B3D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Sídlo: Husinecká 1024/11a, 130 00  Praha 3 - Žižkov, IČO: 01312774, DIČ:  CZ01312774</w:t>
      </w:r>
    </w:p>
    <w:p w14:paraId="5F9E0FBE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Krajský pozemkový úřad pro Jihočeský kraj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DCEC8C9" w14:textId="77777777" w:rsidR="00C523C5" w:rsidRDefault="00C523C5" w:rsidP="00C523C5">
      <w:pPr>
        <w:pBdr>
          <w:bottom w:val="single" w:sz="4" w:space="1" w:color="auto"/>
        </w:pBdr>
        <w:spacing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adresa pro doručování: </w:t>
      </w:r>
      <w:r w:rsidRPr="00C8167E">
        <w:rPr>
          <w:rFonts w:ascii="Arial" w:hAnsi="Arial" w:cs="Arial"/>
          <w:color w:val="000000"/>
          <w:sz w:val="18"/>
          <w:szCs w:val="18"/>
        </w:rPr>
        <w:t>Rudolfovská 80, 370 01 České Budějovice</w:t>
      </w:r>
    </w:p>
    <w:p w14:paraId="10F99BEB" w14:textId="77777777" w:rsidR="00C523C5" w:rsidRPr="00035D01" w:rsidRDefault="00C523C5" w:rsidP="00C523C5">
      <w:pPr>
        <w:widowControl/>
        <w:ind w:left="426"/>
        <w:rPr>
          <w:rFonts w:ascii="Arial" w:hAnsi="Arial" w:cs="Arial"/>
        </w:rPr>
      </w:pPr>
    </w:p>
    <w:p w14:paraId="52DF3221" w14:textId="7F39C5AF" w:rsidR="000E5B0D" w:rsidRPr="005939E5" w:rsidRDefault="008D75EE" w:rsidP="000E5B0D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</w:rPr>
        <w:t xml:space="preserve"> </w:t>
      </w:r>
      <w:r w:rsidR="005939E5" w:rsidRPr="005939E5">
        <w:rPr>
          <w:rFonts w:ascii="Arial" w:hAnsi="Arial" w:cs="Arial"/>
          <w:b/>
          <w:color w:val="404040" w:themeColor="text1" w:themeTint="BF"/>
          <w:sz w:val="22"/>
          <w:szCs w:val="22"/>
        </w:rPr>
        <w:t>Pan</w:t>
      </w:r>
    </w:p>
    <w:p w14:paraId="6EECEAB0" w14:textId="7E4D12BC" w:rsidR="005939E5" w:rsidRPr="005939E5" w:rsidRDefault="008D75EE" w:rsidP="005939E5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rPr>
          <w:rFonts w:ascii="Arial" w:hAnsi="Arial" w:cs="Arial"/>
          <w:b/>
          <w:color w:val="000000"/>
          <w:sz w:val="22"/>
          <w:szCs w:val="22"/>
        </w:rPr>
      </w:pPr>
      <w:r w:rsidRPr="005939E5">
        <w:rPr>
          <w:rFonts w:ascii="Arial" w:hAnsi="Arial" w:cs="Arial"/>
          <w:b/>
          <w:color w:val="404040" w:themeColor="text1" w:themeTint="BF"/>
          <w:sz w:val="22"/>
          <w:szCs w:val="22"/>
        </w:rPr>
        <w:t xml:space="preserve"> </w:t>
      </w:r>
      <w:r w:rsidR="005939E5" w:rsidRPr="005939E5">
        <w:rPr>
          <w:rFonts w:ascii="Arial" w:hAnsi="Arial" w:cs="Arial"/>
          <w:b/>
          <w:color w:val="404040" w:themeColor="text1" w:themeTint="BF"/>
          <w:sz w:val="22"/>
          <w:szCs w:val="22"/>
        </w:rPr>
        <w:t xml:space="preserve">JUDr. </w:t>
      </w:r>
      <w:r w:rsidR="005939E5" w:rsidRPr="005939E5">
        <w:rPr>
          <w:rFonts w:ascii="Arial" w:hAnsi="Arial" w:cs="Arial"/>
          <w:b/>
          <w:color w:val="000000"/>
          <w:sz w:val="22"/>
          <w:szCs w:val="22"/>
        </w:rPr>
        <w:t>Adam Černý, advokát</w:t>
      </w:r>
    </w:p>
    <w:p w14:paraId="2F2D7D34" w14:textId="4FA904C3" w:rsidR="005939E5" w:rsidRPr="005939E5" w:rsidRDefault="005939E5" w:rsidP="00E45087">
      <w:pPr>
        <w:framePr w:w="3941" w:h="391" w:hSpace="142" w:wrap="auto" w:vAnchor="page" w:hAnchor="page" w:x="6774" w:y="2386"/>
        <w:widowControl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autoSpaceDE/>
        <w:autoSpaceDN/>
        <w:adjustRightInd/>
        <w:rPr>
          <w:rFonts w:ascii="Arial" w:hAnsi="Arial" w:cs="Arial"/>
          <w:b/>
          <w:color w:val="000000"/>
          <w:sz w:val="22"/>
          <w:szCs w:val="22"/>
        </w:rPr>
      </w:pPr>
      <w:r w:rsidRPr="005939E5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4DD8F389" w14:textId="7F290496" w:rsidR="00C523C5" w:rsidRDefault="00C523C5" w:rsidP="005939E5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18"/>
          <w:szCs w:val="18"/>
        </w:rPr>
      </w:pPr>
    </w:p>
    <w:p w14:paraId="1703AE9B" w14:textId="77777777" w:rsidR="00C523C5" w:rsidRPr="00582EC4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  <w:r w:rsidRPr="00582EC4">
        <w:rPr>
          <w:rFonts w:ascii="Arial" w:hAnsi="Arial" w:cs="Arial"/>
          <w:sz w:val="18"/>
          <w:szCs w:val="18"/>
        </w:rPr>
        <w:t>Váš dopis zn.:</w:t>
      </w:r>
    </w:p>
    <w:p w14:paraId="034E3000" w14:textId="5E21297F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Ze dne:</w:t>
      </w:r>
      <w:r>
        <w:rPr>
          <w:rFonts w:ascii="Arial" w:hAnsi="Arial" w:cs="Arial"/>
        </w:rPr>
        <w:tab/>
      </w:r>
      <w:r w:rsidR="006333B6">
        <w:rPr>
          <w:rFonts w:ascii="Arial" w:hAnsi="Arial" w:cs="Arial"/>
        </w:rPr>
        <w:t>2</w:t>
      </w:r>
      <w:r w:rsidR="006C15CE">
        <w:rPr>
          <w:rFonts w:ascii="Arial" w:hAnsi="Arial" w:cs="Arial"/>
        </w:rPr>
        <w:t>3</w:t>
      </w:r>
      <w:r w:rsidR="00E36B09">
        <w:rPr>
          <w:rFonts w:ascii="Arial" w:hAnsi="Arial" w:cs="Arial"/>
        </w:rPr>
        <w:t xml:space="preserve">. </w:t>
      </w:r>
      <w:r w:rsidR="006C15CE">
        <w:rPr>
          <w:rFonts w:ascii="Arial" w:hAnsi="Arial" w:cs="Arial"/>
        </w:rPr>
        <w:t>4</w:t>
      </w:r>
      <w:r w:rsidR="00E36B09">
        <w:rPr>
          <w:rFonts w:ascii="Arial" w:hAnsi="Arial" w:cs="Arial"/>
        </w:rPr>
        <w:t xml:space="preserve">. </w:t>
      </w:r>
      <w:r w:rsidR="0026468E">
        <w:rPr>
          <w:rFonts w:ascii="Arial" w:hAnsi="Arial" w:cs="Arial"/>
        </w:rPr>
        <w:t xml:space="preserve"> 202</w:t>
      </w:r>
      <w:r w:rsidR="00B83F90">
        <w:rPr>
          <w:rFonts w:ascii="Arial" w:hAnsi="Arial" w:cs="Arial"/>
        </w:rPr>
        <w:t>1</w:t>
      </w:r>
    </w:p>
    <w:p w14:paraId="6994329C" w14:textId="56879255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Naše značka:</w:t>
      </w:r>
      <w:r w:rsidR="006C15CE" w:rsidRPr="006C15CE">
        <w:rPr>
          <w:rFonts w:ascii="Arial" w:hAnsi="Arial" w:cs="Arial"/>
        </w:rPr>
        <w:t xml:space="preserve"> SPU 142653/2021</w:t>
      </w:r>
    </w:p>
    <w:p w14:paraId="756676DE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Spisová značka: </w:t>
      </w:r>
    </w:p>
    <w:p w14:paraId="76EB1E94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Vyřizuje.: Ing. Vrtiška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500FE64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Tel.:</w:t>
      </w:r>
      <w:r>
        <w:rPr>
          <w:rFonts w:ascii="Arial" w:hAnsi="Arial" w:cs="Arial"/>
        </w:rPr>
        <w:tab/>
        <w:t>727 966 670</w:t>
      </w:r>
      <w:r>
        <w:rPr>
          <w:rFonts w:ascii="Arial" w:hAnsi="Arial" w:cs="Arial"/>
        </w:rPr>
        <w:tab/>
      </w:r>
    </w:p>
    <w:p w14:paraId="022C0817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ID DS:</w:t>
      </w:r>
      <w:r>
        <w:rPr>
          <w:rFonts w:ascii="Arial" w:hAnsi="Arial" w:cs="Arial"/>
        </w:rPr>
        <w:tab/>
        <w:t>z49per3</w:t>
      </w:r>
      <w:r>
        <w:rPr>
          <w:rFonts w:ascii="Arial" w:hAnsi="Arial" w:cs="Arial"/>
        </w:rPr>
        <w:tab/>
      </w:r>
    </w:p>
    <w:p w14:paraId="6E3F11F3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  <w:t>s.vrtiska@spucr.cz</w:t>
      </w:r>
      <w:r>
        <w:rPr>
          <w:rFonts w:ascii="Arial" w:hAnsi="Arial" w:cs="Arial"/>
        </w:rPr>
        <w:tab/>
      </w:r>
    </w:p>
    <w:p w14:paraId="04A08EF2" w14:textId="77777777" w:rsidR="00C12A0D" w:rsidRDefault="00C12A0D" w:rsidP="00C12A0D">
      <w:pPr>
        <w:jc w:val="both"/>
        <w:rPr>
          <w:rFonts w:ascii="Arial" w:hAnsi="Arial" w:cs="Arial"/>
        </w:rPr>
      </w:pPr>
    </w:p>
    <w:p w14:paraId="1E98811B" w14:textId="08E3C2EE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Datum:</w:t>
      </w:r>
      <w:r w:rsidR="00B83F90">
        <w:rPr>
          <w:rFonts w:ascii="Arial" w:hAnsi="Arial" w:cs="Arial"/>
        </w:rPr>
        <w:t>.</w:t>
      </w:r>
      <w:r w:rsidR="006333B6">
        <w:rPr>
          <w:rFonts w:ascii="Arial" w:hAnsi="Arial" w:cs="Arial"/>
        </w:rPr>
        <w:t xml:space="preserve"> </w:t>
      </w:r>
      <w:r w:rsidR="00F8478A">
        <w:rPr>
          <w:rFonts w:ascii="Arial" w:hAnsi="Arial" w:cs="Arial"/>
        </w:rPr>
        <w:t>10</w:t>
      </w:r>
      <w:r w:rsidR="00CE5437">
        <w:rPr>
          <w:rFonts w:ascii="Arial" w:hAnsi="Arial" w:cs="Arial"/>
        </w:rPr>
        <w:t>. 5</w:t>
      </w:r>
      <w:r w:rsidR="00B83F90">
        <w:rPr>
          <w:rFonts w:ascii="Arial" w:hAnsi="Arial" w:cs="Arial"/>
        </w:rPr>
        <w:t>.</w:t>
      </w:r>
      <w:r w:rsidR="006333B6">
        <w:rPr>
          <w:rFonts w:ascii="Arial" w:hAnsi="Arial" w:cs="Arial"/>
        </w:rPr>
        <w:t xml:space="preserve"> </w:t>
      </w:r>
      <w:r w:rsidR="00B83F90">
        <w:rPr>
          <w:rFonts w:ascii="Arial" w:hAnsi="Arial" w:cs="Arial"/>
        </w:rPr>
        <w:t>2021</w:t>
      </w:r>
    </w:p>
    <w:p w14:paraId="5B9D9C35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87E8E52" w14:textId="77777777" w:rsidR="00C12A0D" w:rsidRDefault="00C12A0D" w:rsidP="00C12A0D">
      <w:pPr>
        <w:jc w:val="both"/>
        <w:rPr>
          <w:rFonts w:ascii="Arial" w:hAnsi="Arial" w:cs="Arial"/>
          <w:sz w:val="18"/>
          <w:szCs w:val="18"/>
        </w:rPr>
      </w:pPr>
    </w:p>
    <w:p w14:paraId="3A26BD4D" w14:textId="08C3BA07" w:rsidR="000D3872" w:rsidRPr="00B34247" w:rsidRDefault="000D3872" w:rsidP="000D3872">
      <w:pPr>
        <w:rPr>
          <w:rFonts w:ascii="Arial" w:hAnsi="Arial" w:cs="Arial"/>
          <w:b/>
          <w:sz w:val="22"/>
          <w:szCs w:val="22"/>
        </w:rPr>
      </w:pPr>
      <w:r w:rsidRPr="00B34247">
        <w:rPr>
          <w:rFonts w:ascii="Arial" w:hAnsi="Arial" w:cs="Arial"/>
          <w:b/>
          <w:sz w:val="22"/>
          <w:szCs w:val="22"/>
        </w:rPr>
        <w:t xml:space="preserve">Žádost podle zákona č. 106/1999 Sb., o svobodném přístupu k informacím, </w:t>
      </w:r>
      <w:r w:rsidRPr="00B34247">
        <w:rPr>
          <w:rFonts w:ascii="Arial" w:hAnsi="Arial" w:cs="Arial"/>
          <w:b/>
          <w:sz w:val="22"/>
          <w:szCs w:val="22"/>
        </w:rPr>
        <w:br/>
        <w:t>ve znění pozdějších předpisů</w:t>
      </w:r>
    </w:p>
    <w:p w14:paraId="7B3900D2" w14:textId="77777777" w:rsidR="000D3872" w:rsidRDefault="000D3872" w:rsidP="000D3872">
      <w:pPr>
        <w:rPr>
          <w:rFonts w:ascii="Arial" w:hAnsi="Arial" w:cs="Arial"/>
          <w:sz w:val="22"/>
          <w:szCs w:val="22"/>
        </w:rPr>
      </w:pPr>
    </w:p>
    <w:p w14:paraId="54E16DED" w14:textId="30911CAC" w:rsidR="000D3872" w:rsidRPr="00665649" w:rsidRDefault="000D3872" w:rsidP="000D3872">
      <w:pPr>
        <w:rPr>
          <w:rFonts w:ascii="Arial" w:hAnsi="Arial" w:cs="Arial"/>
          <w:sz w:val="22"/>
          <w:szCs w:val="22"/>
        </w:rPr>
      </w:pPr>
      <w:r w:rsidRPr="00665649">
        <w:rPr>
          <w:rFonts w:ascii="Arial" w:hAnsi="Arial" w:cs="Arial"/>
          <w:sz w:val="22"/>
          <w:szCs w:val="22"/>
        </w:rPr>
        <w:t>Vážen</w:t>
      </w:r>
      <w:r w:rsidR="00531601">
        <w:rPr>
          <w:rFonts w:ascii="Arial" w:hAnsi="Arial" w:cs="Arial"/>
          <w:sz w:val="22"/>
          <w:szCs w:val="22"/>
        </w:rPr>
        <w:t>ý</w:t>
      </w:r>
      <w:r w:rsidRPr="00665649">
        <w:rPr>
          <w:rFonts w:ascii="Arial" w:hAnsi="Arial" w:cs="Arial"/>
          <w:sz w:val="22"/>
          <w:szCs w:val="22"/>
        </w:rPr>
        <w:t xml:space="preserve"> pan</w:t>
      </w:r>
      <w:r>
        <w:rPr>
          <w:rFonts w:ascii="Arial" w:hAnsi="Arial" w:cs="Arial"/>
          <w:sz w:val="22"/>
          <w:szCs w:val="22"/>
        </w:rPr>
        <w:t>í</w:t>
      </w:r>
      <w:r w:rsidRPr="00665649">
        <w:rPr>
          <w:rFonts w:ascii="Arial" w:hAnsi="Arial" w:cs="Arial"/>
          <w:sz w:val="22"/>
          <w:szCs w:val="22"/>
        </w:rPr>
        <w:t xml:space="preserve"> </w:t>
      </w:r>
      <w:r w:rsidR="005939E5">
        <w:rPr>
          <w:rFonts w:ascii="Arial" w:hAnsi="Arial" w:cs="Arial"/>
          <w:sz w:val="22"/>
          <w:szCs w:val="22"/>
        </w:rPr>
        <w:t>doktore</w:t>
      </w:r>
      <w:r w:rsidRPr="00665649">
        <w:rPr>
          <w:rFonts w:ascii="Arial" w:hAnsi="Arial" w:cs="Arial"/>
          <w:sz w:val="22"/>
          <w:szCs w:val="22"/>
        </w:rPr>
        <w:t>,</w:t>
      </w:r>
    </w:p>
    <w:p w14:paraId="6742FDD4" w14:textId="77777777" w:rsidR="000D3872" w:rsidRPr="00665649" w:rsidRDefault="000D3872" w:rsidP="000D3872">
      <w:pPr>
        <w:rPr>
          <w:rFonts w:ascii="Arial" w:hAnsi="Arial" w:cs="Arial"/>
          <w:sz w:val="22"/>
          <w:szCs w:val="22"/>
        </w:rPr>
      </w:pPr>
    </w:p>
    <w:p w14:paraId="369729DC" w14:textId="671F066F" w:rsidR="000D3872" w:rsidRDefault="000D3872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91365C">
        <w:rPr>
          <w:rFonts w:ascii="Arial" w:hAnsi="Arial" w:cs="Arial"/>
          <w:sz w:val="22"/>
          <w:szCs w:val="22"/>
        </w:rPr>
        <w:t>Na V</w:t>
      </w:r>
      <w:r w:rsidR="00F90E46">
        <w:rPr>
          <w:rFonts w:ascii="Arial" w:hAnsi="Arial" w:cs="Arial"/>
          <w:sz w:val="22"/>
          <w:szCs w:val="22"/>
        </w:rPr>
        <w:t>a</w:t>
      </w:r>
      <w:r w:rsidR="0091365C">
        <w:rPr>
          <w:rFonts w:ascii="Arial" w:hAnsi="Arial" w:cs="Arial"/>
          <w:sz w:val="22"/>
          <w:szCs w:val="22"/>
        </w:rPr>
        <w:t>ší žádost sděluji</w:t>
      </w:r>
      <w:r w:rsidR="00F90E46">
        <w:rPr>
          <w:rFonts w:ascii="Arial" w:hAnsi="Arial" w:cs="Arial"/>
          <w:sz w:val="22"/>
          <w:szCs w:val="22"/>
        </w:rPr>
        <w:t xml:space="preserve"> požadované informace, které se týkají přímého prodeje rybníků společnosti Rybářství Třeboň</w:t>
      </w:r>
      <w:r w:rsidR="00AE4EEC">
        <w:rPr>
          <w:rFonts w:ascii="Arial" w:hAnsi="Arial" w:cs="Arial"/>
          <w:sz w:val="22"/>
          <w:szCs w:val="22"/>
        </w:rPr>
        <w:t xml:space="preserve"> a.s.</w:t>
      </w:r>
      <w:r w:rsidR="00F90E46">
        <w:rPr>
          <w:rFonts w:ascii="Arial" w:hAnsi="Arial" w:cs="Arial"/>
          <w:sz w:val="22"/>
          <w:szCs w:val="22"/>
        </w:rPr>
        <w:t xml:space="preserve"> Pro tuto společnost evidujeme </w:t>
      </w:r>
      <w:r w:rsidR="00AE4EEC">
        <w:rPr>
          <w:rFonts w:ascii="Arial" w:hAnsi="Arial" w:cs="Arial"/>
          <w:sz w:val="22"/>
          <w:szCs w:val="22"/>
        </w:rPr>
        <w:t>čtyři</w:t>
      </w:r>
      <w:r w:rsidR="00F90E46">
        <w:rPr>
          <w:rFonts w:ascii="Arial" w:hAnsi="Arial" w:cs="Arial"/>
          <w:sz w:val="22"/>
          <w:szCs w:val="22"/>
        </w:rPr>
        <w:t xml:space="preserve"> privatizační projekty</w:t>
      </w:r>
      <w:r w:rsidR="00AE4EEC">
        <w:rPr>
          <w:rFonts w:ascii="Arial" w:hAnsi="Arial" w:cs="Arial"/>
          <w:sz w:val="22"/>
          <w:szCs w:val="22"/>
        </w:rPr>
        <w:t xml:space="preserve"> přímého prodeje</w:t>
      </w:r>
      <w:r w:rsidR="00F90E46">
        <w:rPr>
          <w:rFonts w:ascii="Arial" w:hAnsi="Arial" w:cs="Arial"/>
          <w:sz w:val="22"/>
          <w:szCs w:val="22"/>
        </w:rPr>
        <w:t>:</w:t>
      </w:r>
    </w:p>
    <w:p w14:paraId="2C46BE3F" w14:textId="77777777" w:rsidR="00F04BB2" w:rsidRDefault="00F04BB2" w:rsidP="0091365C">
      <w:pPr>
        <w:jc w:val="both"/>
        <w:rPr>
          <w:rFonts w:ascii="Arial" w:hAnsi="Arial" w:cs="Arial"/>
          <w:sz w:val="22"/>
          <w:szCs w:val="22"/>
        </w:rPr>
      </w:pPr>
    </w:p>
    <w:p w14:paraId="6933FC71" w14:textId="42A1B73C" w:rsidR="00013312" w:rsidRPr="00013312" w:rsidRDefault="00F90E46" w:rsidP="00013312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013312">
        <w:rPr>
          <w:rFonts w:ascii="Arial" w:hAnsi="Arial" w:cs="Arial"/>
          <w:sz w:val="22"/>
          <w:szCs w:val="22"/>
        </w:rPr>
        <w:t>Strkovské vodní hospodářství</w:t>
      </w:r>
    </w:p>
    <w:p w14:paraId="7BCE7D67" w14:textId="06FA1821" w:rsidR="00013312" w:rsidRPr="00013312" w:rsidRDefault="00F90E46" w:rsidP="00013312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013312">
        <w:rPr>
          <w:rFonts w:ascii="Arial" w:hAnsi="Arial" w:cs="Arial"/>
          <w:sz w:val="22"/>
          <w:szCs w:val="22"/>
        </w:rPr>
        <w:t>Rybníky v kat. území Jižná a Vícemil</w:t>
      </w:r>
    </w:p>
    <w:p w14:paraId="344E73B8" w14:textId="5B5CDD7B" w:rsidR="00F90E46" w:rsidRDefault="00013312" w:rsidP="00013312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013312">
        <w:rPr>
          <w:rFonts w:ascii="Arial" w:hAnsi="Arial" w:cs="Arial"/>
          <w:sz w:val="22"/>
          <w:szCs w:val="22"/>
        </w:rPr>
        <w:t>D</w:t>
      </w:r>
      <w:r w:rsidR="00F90E46" w:rsidRPr="00013312">
        <w:rPr>
          <w:rFonts w:ascii="Arial" w:hAnsi="Arial" w:cs="Arial"/>
          <w:sz w:val="22"/>
          <w:szCs w:val="22"/>
        </w:rPr>
        <w:t>okup pod rybníkem v kat. území</w:t>
      </w:r>
      <w:r w:rsidRPr="00013312">
        <w:rPr>
          <w:rFonts w:ascii="Arial" w:hAnsi="Arial" w:cs="Arial"/>
          <w:sz w:val="22"/>
          <w:szCs w:val="22"/>
        </w:rPr>
        <w:t xml:space="preserve"> Olší u Tábora</w:t>
      </w:r>
    </w:p>
    <w:p w14:paraId="14A99AE4" w14:textId="55CB9B8D" w:rsidR="00013312" w:rsidRDefault="00CF317A" w:rsidP="00013312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Rybníky v okrese Tábor včetně pozemků</w:t>
      </w:r>
    </w:p>
    <w:p w14:paraId="48A772B0" w14:textId="479DEB54" w:rsidR="00013312" w:rsidRDefault="00013312" w:rsidP="0091365C">
      <w:pPr>
        <w:jc w:val="both"/>
        <w:rPr>
          <w:rFonts w:ascii="Arial" w:hAnsi="Arial" w:cs="Arial"/>
          <w:sz w:val="22"/>
          <w:szCs w:val="22"/>
        </w:rPr>
      </w:pPr>
    </w:p>
    <w:p w14:paraId="4D2C5C0F" w14:textId="39D493E6" w:rsidR="00B921F6" w:rsidRDefault="00013312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Ad1) </w:t>
      </w:r>
    </w:p>
    <w:p w14:paraId="2B3AC056" w14:textId="77777777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</w:p>
    <w:p w14:paraId="1059CA7D" w14:textId="176B46DC" w:rsidR="00013312" w:rsidRDefault="00013312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Seznam </w:t>
      </w:r>
      <w:r w:rsidR="00AE4EEC">
        <w:rPr>
          <w:rFonts w:ascii="Arial" w:hAnsi="Arial" w:cs="Arial"/>
          <w:sz w:val="22"/>
          <w:szCs w:val="22"/>
        </w:rPr>
        <w:t xml:space="preserve">rybníků a jejich </w:t>
      </w:r>
      <w:r>
        <w:rPr>
          <w:rFonts w:ascii="Arial" w:hAnsi="Arial" w:cs="Arial"/>
          <w:sz w:val="22"/>
          <w:szCs w:val="22"/>
        </w:rPr>
        <w:t xml:space="preserve">pozemků je v příloze. Celková cena privatizovaného majetku </w:t>
      </w:r>
      <w:r w:rsidR="00CF317A">
        <w:rPr>
          <w:rFonts w:ascii="Arial" w:hAnsi="Arial" w:cs="Arial"/>
          <w:sz w:val="22"/>
          <w:szCs w:val="22"/>
        </w:rPr>
        <w:t xml:space="preserve">byla v roce 2015 </w:t>
      </w:r>
      <w:r w:rsidR="00CF317A" w:rsidRPr="00CF317A">
        <w:rPr>
          <w:rFonts w:ascii="Arial" w:hAnsi="Arial" w:cs="Arial"/>
          <w:b/>
          <w:bCs/>
          <w:sz w:val="22"/>
          <w:szCs w:val="22"/>
        </w:rPr>
        <w:t>20 446 000,00</w:t>
      </w:r>
      <w:r w:rsidR="00CF317A">
        <w:rPr>
          <w:rFonts w:ascii="Arial" w:hAnsi="Arial" w:cs="Arial"/>
          <w:sz w:val="22"/>
          <w:szCs w:val="22"/>
        </w:rPr>
        <w:t xml:space="preserve"> Kč.</w:t>
      </w:r>
    </w:p>
    <w:p w14:paraId="49A0A52A" w14:textId="77777777" w:rsidR="00CF317A" w:rsidRDefault="00CF317A" w:rsidP="0091365C">
      <w:pPr>
        <w:jc w:val="both"/>
        <w:rPr>
          <w:rFonts w:ascii="Arial" w:hAnsi="Arial" w:cs="Arial"/>
          <w:sz w:val="22"/>
          <w:szCs w:val="22"/>
        </w:rPr>
      </w:pPr>
    </w:p>
    <w:p w14:paraId="5694BD95" w14:textId="77777777" w:rsidR="00B921F6" w:rsidRDefault="00CF317A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Ad2)</w:t>
      </w:r>
    </w:p>
    <w:p w14:paraId="012EA946" w14:textId="77777777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</w:p>
    <w:p w14:paraId="2E211976" w14:textId="76208A97" w:rsidR="00CF317A" w:rsidRDefault="00CF317A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Jedná se privatizaci z roku 2006. V kat. území </w:t>
      </w:r>
      <w:r w:rsidRPr="004A1758">
        <w:rPr>
          <w:rFonts w:ascii="Arial" w:hAnsi="Arial" w:cs="Arial"/>
          <w:b/>
          <w:bCs/>
          <w:sz w:val="22"/>
          <w:szCs w:val="22"/>
        </w:rPr>
        <w:t>Vícemil</w:t>
      </w:r>
      <w:r>
        <w:rPr>
          <w:rFonts w:ascii="Arial" w:hAnsi="Arial" w:cs="Arial"/>
          <w:sz w:val="22"/>
          <w:szCs w:val="22"/>
        </w:rPr>
        <w:t xml:space="preserve"> </w:t>
      </w:r>
      <w:r w:rsidR="00B921F6">
        <w:rPr>
          <w:rFonts w:ascii="Arial" w:hAnsi="Arial" w:cs="Arial"/>
          <w:sz w:val="22"/>
          <w:szCs w:val="22"/>
        </w:rPr>
        <w:t xml:space="preserve">byly předmětem převodu </w:t>
      </w:r>
      <w:r>
        <w:rPr>
          <w:rFonts w:ascii="Arial" w:hAnsi="Arial" w:cs="Arial"/>
          <w:sz w:val="22"/>
          <w:szCs w:val="22"/>
        </w:rPr>
        <w:t xml:space="preserve">parcely KN č. 806, 808 a PK parcely 807/1 a 809. V kat. území </w:t>
      </w:r>
      <w:r w:rsidRPr="004A1758">
        <w:rPr>
          <w:rFonts w:ascii="Arial" w:hAnsi="Arial" w:cs="Arial"/>
          <w:b/>
          <w:bCs/>
          <w:sz w:val="22"/>
          <w:szCs w:val="22"/>
        </w:rPr>
        <w:t>Jižná</w:t>
      </w:r>
      <w:r>
        <w:rPr>
          <w:rFonts w:ascii="Arial" w:hAnsi="Arial" w:cs="Arial"/>
          <w:sz w:val="22"/>
          <w:szCs w:val="22"/>
        </w:rPr>
        <w:t xml:space="preserve"> parcely KN č. 1377/1, 1377/2, 1404, 1534/1, 1534/2, 1538/1, 1539, 1546, 1547/1, 1556, 1560/2, 1561 a PK parcely 1536, 1538/1 díl</w:t>
      </w:r>
      <w:r w:rsidR="00B921F6">
        <w:rPr>
          <w:rFonts w:ascii="Arial" w:hAnsi="Arial" w:cs="Arial"/>
          <w:sz w:val="22"/>
          <w:szCs w:val="22"/>
        </w:rPr>
        <w:t xml:space="preserve">1 a 1538/2. Celková cena privatizovaného majetku </w:t>
      </w:r>
      <w:r w:rsidR="00B921F6" w:rsidRPr="00B921F6">
        <w:rPr>
          <w:rFonts w:ascii="Arial" w:hAnsi="Arial" w:cs="Arial"/>
          <w:b/>
          <w:bCs/>
          <w:sz w:val="22"/>
          <w:szCs w:val="22"/>
        </w:rPr>
        <w:t>1 572 000,00</w:t>
      </w:r>
      <w:r w:rsidR="00B921F6">
        <w:rPr>
          <w:rFonts w:ascii="Arial" w:hAnsi="Arial" w:cs="Arial"/>
          <w:sz w:val="22"/>
          <w:szCs w:val="22"/>
        </w:rPr>
        <w:t xml:space="preserve"> Kč.</w:t>
      </w:r>
    </w:p>
    <w:p w14:paraId="5971AA7B" w14:textId="78A61E27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</w:p>
    <w:p w14:paraId="17DFA679" w14:textId="6FFE6B94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Ad3)</w:t>
      </w:r>
    </w:p>
    <w:p w14:paraId="0E71FEA9" w14:textId="1F72D27A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0165B8" w14:textId="0BB3E0F3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tomto případě šlo o dokup pozemků pod rybníkem Olší,</w:t>
      </w:r>
      <w:r w:rsidR="004A1758">
        <w:rPr>
          <w:rFonts w:ascii="Arial" w:hAnsi="Arial" w:cs="Arial"/>
          <w:sz w:val="22"/>
          <w:szCs w:val="22"/>
        </w:rPr>
        <w:t xml:space="preserve"> v kat. území Olší</w:t>
      </w:r>
      <w:r w:rsidR="00F04BB2">
        <w:rPr>
          <w:rFonts w:ascii="Arial" w:hAnsi="Arial" w:cs="Arial"/>
          <w:sz w:val="22"/>
          <w:szCs w:val="22"/>
        </w:rPr>
        <w:t xml:space="preserve"> u Opařan</w:t>
      </w:r>
      <w:r>
        <w:rPr>
          <w:rFonts w:ascii="Arial" w:hAnsi="Arial" w:cs="Arial"/>
          <w:sz w:val="22"/>
          <w:szCs w:val="22"/>
        </w:rPr>
        <w:t xml:space="preserve"> parcely KN č. 369/4, 369/6 a 369/7.</w:t>
      </w:r>
      <w:r w:rsidR="00F04BB2">
        <w:rPr>
          <w:rFonts w:ascii="Arial" w:hAnsi="Arial" w:cs="Arial"/>
          <w:sz w:val="22"/>
          <w:szCs w:val="22"/>
        </w:rPr>
        <w:t xml:space="preserve"> Dnes se parně jedná o parcelu KN č. 371/6.</w:t>
      </w:r>
    </w:p>
    <w:p w14:paraId="30602B7A" w14:textId="1FB2C5BC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Celková cena převáděných pozemků byla </w:t>
      </w:r>
      <w:r w:rsidRPr="00B921F6">
        <w:rPr>
          <w:rFonts w:ascii="Arial" w:hAnsi="Arial" w:cs="Arial"/>
          <w:b/>
          <w:bCs/>
          <w:sz w:val="22"/>
          <w:szCs w:val="22"/>
        </w:rPr>
        <w:t>141 200,00 Kč</w:t>
      </w:r>
      <w:r>
        <w:rPr>
          <w:rFonts w:ascii="Arial" w:hAnsi="Arial" w:cs="Arial"/>
          <w:sz w:val="22"/>
          <w:szCs w:val="22"/>
        </w:rPr>
        <w:t>.</w:t>
      </w:r>
    </w:p>
    <w:p w14:paraId="28588634" w14:textId="6721489D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</w:p>
    <w:p w14:paraId="02EB9312" w14:textId="47F9691E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 4)</w:t>
      </w:r>
    </w:p>
    <w:p w14:paraId="46427F63" w14:textId="001DCA7E" w:rsidR="00B921F6" w:rsidRDefault="00B921F6" w:rsidP="0091365C">
      <w:pPr>
        <w:jc w:val="both"/>
        <w:rPr>
          <w:rFonts w:ascii="Arial" w:hAnsi="Arial" w:cs="Arial"/>
          <w:sz w:val="22"/>
          <w:szCs w:val="22"/>
        </w:rPr>
      </w:pPr>
    </w:p>
    <w:p w14:paraId="22B131D2" w14:textId="77777777" w:rsidR="00DD7BAF" w:rsidRDefault="004A1758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Jedná se o privatizaci z roku 2006. Předmětem převodu byly rybníky v kat. území </w:t>
      </w:r>
    </w:p>
    <w:p w14:paraId="29D25B9D" w14:textId="77777777" w:rsidR="00DD7BAF" w:rsidRDefault="004A1758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Podolí u Rat. Hor na parcelách KN č. 151/1, 151/2, 151/3, 151/4, 151/5</w:t>
      </w:r>
      <w:r w:rsidR="00DD7BAF">
        <w:rPr>
          <w:rFonts w:ascii="Arial" w:hAnsi="Arial" w:cs="Arial"/>
          <w:sz w:val="22"/>
          <w:szCs w:val="22"/>
        </w:rPr>
        <w:t xml:space="preserve">, 151/6, 216, 179/1, 196/1, 196/2, 196/3, 196/4, </w:t>
      </w:r>
    </w:p>
    <w:p w14:paraId="627CF566" w14:textId="77777777" w:rsidR="00DD7BAF" w:rsidRDefault="00DD7BAF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kat. území Dub u Rat. Hor na parcelách 317/1, 317/2 a 317/3,</w:t>
      </w:r>
    </w:p>
    <w:p w14:paraId="552C210C" w14:textId="77777777" w:rsidR="00DD7BAF" w:rsidRDefault="00DD7BAF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kat. území Ratibořice u Tábora na parcelách 393, 1158/1, 1158/2, 389/1, 394/1, 800/1, 796/3, 800/5, 800/3, 800/4, 800/10, 800/6, 800/7, 800/8, 800/9, 800/11, 800/16, 1128/1,</w:t>
      </w:r>
    </w:p>
    <w:p w14:paraId="74A79D30" w14:textId="77777777" w:rsidR="00DD7BAF" w:rsidRDefault="00DD7BAF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kat. území Vřesce na parcelách 569/1, 569/2, 568/2, 604/21, 604/32</w:t>
      </w:r>
    </w:p>
    <w:p w14:paraId="3CFDE3AF" w14:textId="77777777" w:rsidR="00DD7BAF" w:rsidRDefault="00DD7BAF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kat. území Blanice u Ml. Vožice 217, 215/3, 251, 249/1, 249/3</w:t>
      </w:r>
    </w:p>
    <w:p w14:paraId="363F5845" w14:textId="31A77B0A" w:rsidR="00DD7BAF" w:rsidRDefault="00DD7BAF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kat. území Borkovice na parcele 1529</w:t>
      </w:r>
    </w:p>
    <w:p w14:paraId="012802DC" w14:textId="770250D4" w:rsidR="00960058" w:rsidRDefault="00960058" w:rsidP="0091365C">
      <w:pPr>
        <w:jc w:val="both"/>
        <w:rPr>
          <w:rFonts w:ascii="Arial" w:hAnsi="Arial" w:cs="Arial"/>
          <w:sz w:val="22"/>
          <w:szCs w:val="22"/>
        </w:rPr>
      </w:pPr>
    </w:p>
    <w:p w14:paraId="2EE3BF3B" w14:textId="77777777" w:rsidR="00960058" w:rsidRDefault="00960058" w:rsidP="0091365C">
      <w:pPr>
        <w:jc w:val="both"/>
        <w:rPr>
          <w:rFonts w:ascii="Arial" w:hAnsi="Arial" w:cs="Arial"/>
          <w:sz w:val="22"/>
          <w:szCs w:val="22"/>
        </w:rPr>
      </w:pPr>
    </w:p>
    <w:p w14:paraId="59495D5F" w14:textId="77777777" w:rsidR="00DD7BAF" w:rsidRDefault="00DD7BAF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kat. území Hlasivo na parcele 226/1</w:t>
      </w:r>
    </w:p>
    <w:p w14:paraId="623AF82A" w14:textId="77777777" w:rsidR="00960058" w:rsidRDefault="00DD7BAF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kat. území Měšice u Tábora na parcelách </w:t>
      </w:r>
      <w:r w:rsidR="00AE4EEC">
        <w:rPr>
          <w:rFonts w:ascii="Arial" w:hAnsi="Arial" w:cs="Arial"/>
          <w:sz w:val="22"/>
          <w:szCs w:val="22"/>
        </w:rPr>
        <w:t>1202/1, 1202/2, 1202/4, 1202/5, 1220/1, 1220</w:t>
      </w:r>
      <w:r w:rsidR="00960058">
        <w:rPr>
          <w:rFonts w:ascii="Arial" w:hAnsi="Arial" w:cs="Arial"/>
          <w:sz w:val="22"/>
          <w:szCs w:val="22"/>
        </w:rPr>
        <w:t>/</w:t>
      </w:r>
      <w:r w:rsidR="00AE4EEC">
        <w:rPr>
          <w:rFonts w:ascii="Arial" w:hAnsi="Arial" w:cs="Arial"/>
          <w:sz w:val="22"/>
          <w:szCs w:val="22"/>
        </w:rPr>
        <w:t>3, 1550, 1549, 1562, 1563, 1582/1, 1578</w:t>
      </w:r>
      <w:r>
        <w:rPr>
          <w:rFonts w:ascii="Arial" w:hAnsi="Arial" w:cs="Arial"/>
          <w:sz w:val="22"/>
          <w:szCs w:val="22"/>
        </w:rPr>
        <w:t>.</w:t>
      </w:r>
      <w:r w:rsidR="00AE4EEC">
        <w:rPr>
          <w:rFonts w:ascii="Arial" w:hAnsi="Arial" w:cs="Arial"/>
          <w:sz w:val="22"/>
          <w:szCs w:val="22"/>
        </w:rPr>
        <w:t xml:space="preserve"> Celková cena </w:t>
      </w:r>
      <w:r w:rsidR="00AE4EEC" w:rsidRPr="00F04BB2">
        <w:rPr>
          <w:rFonts w:ascii="Arial" w:hAnsi="Arial" w:cs="Arial"/>
          <w:b/>
          <w:bCs/>
          <w:sz w:val="22"/>
          <w:szCs w:val="22"/>
        </w:rPr>
        <w:t>3 145 000,00</w:t>
      </w:r>
      <w:r w:rsidR="00AE4EEC">
        <w:rPr>
          <w:rFonts w:ascii="Arial" w:hAnsi="Arial" w:cs="Arial"/>
          <w:sz w:val="22"/>
          <w:szCs w:val="22"/>
        </w:rPr>
        <w:t xml:space="preserve"> Kč.</w:t>
      </w:r>
      <w:r w:rsidR="00F04BB2">
        <w:rPr>
          <w:rFonts w:ascii="Arial" w:hAnsi="Arial" w:cs="Arial"/>
          <w:sz w:val="22"/>
          <w:szCs w:val="22"/>
        </w:rPr>
        <w:t xml:space="preserve"> </w:t>
      </w:r>
    </w:p>
    <w:p w14:paraId="7ED2C11B" w14:textId="77777777" w:rsidR="00960058" w:rsidRDefault="00960058" w:rsidP="0091365C">
      <w:pPr>
        <w:jc w:val="both"/>
        <w:rPr>
          <w:rFonts w:ascii="Arial" w:hAnsi="Arial" w:cs="Arial"/>
          <w:sz w:val="22"/>
          <w:szCs w:val="22"/>
        </w:rPr>
      </w:pPr>
    </w:p>
    <w:p w14:paraId="11EDE8DE" w14:textId="1C08E3C8" w:rsidR="00B921F6" w:rsidRPr="00665649" w:rsidRDefault="00960058" w:rsidP="00913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04BB2">
        <w:rPr>
          <w:rFonts w:ascii="Arial" w:hAnsi="Arial" w:cs="Arial"/>
          <w:sz w:val="22"/>
          <w:szCs w:val="22"/>
        </w:rPr>
        <w:t xml:space="preserve">Dovolujeme si Vás upozornit, že tyto informace byly čerpány z privatizačních projektů z dřívějších let a čísla parcel, zvláště bývalého pozemkového katastru nemusejí odpovídat aktuálnímu stavu katastru nemovitostí. Důvodem proto je, že v daných kat. územích mohly proběhnout pozemkové úpravy nebo obnova kat. operátu.  </w:t>
      </w:r>
    </w:p>
    <w:p w14:paraId="602DACDE" w14:textId="77777777" w:rsidR="000D3872" w:rsidRPr="00665649" w:rsidRDefault="000D3872" w:rsidP="000D3872">
      <w:pPr>
        <w:jc w:val="both"/>
        <w:rPr>
          <w:rFonts w:ascii="Arial" w:hAnsi="Arial" w:cs="Arial"/>
          <w:sz w:val="22"/>
          <w:szCs w:val="22"/>
        </w:rPr>
      </w:pPr>
    </w:p>
    <w:p w14:paraId="534DB995" w14:textId="77777777" w:rsidR="000D3872" w:rsidRPr="00665649" w:rsidRDefault="000D3872" w:rsidP="000D3872">
      <w:pPr>
        <w:jc w:val="both"/>
        <w:rPr>
          <w:rFonts w:ascii="Arial" w:hAnsi="Arial" w:cs="Arial"/>
          <w:sz w:val="22"/>
          <w:szCs w:val="22"/>
        </w:rPr>
      </w:pPr>
    </w:p>
    <w:p w14:paraId="67D56969" w14:textId="77777777" w:rsidR="000D3872" w:rsidRPr="00665649" w:rsidRDefault="000D3872" w:rsidP="000D3872">
      <w:pPr>
        <w:jc w:val="both"/>
        <w:rPr>
          <w:rFonts w:ascii="Arial" w:hAnsi="Arial" w:cs="Arial"/>
          <w:sz w:val="22"/>
          <w:szCs w:val="22"/>
        </w:rPr>
      </w:pPr>
      <w:r w:rsidRPr="00665649">
        <w:rPr>
          <w:rFonts w:ascii="Arial" w:hAnsi="Arial" w:cs="Arial"/>
          <w:sz w:val="22"/>
          <w:szCs w:val="22"/>
        </w:rPr>
        <w:t>S pozdravem</w:t>
      </w:r>
    </w:p>
    <w:p w14:paraId="0139CAA6" w14:textId="77777777" w:rsidR="000D3872" w:rsidRPr="00665649" w:rsidRDefault="000D3872" w:rsidP="000D3872">
      <w:pPr>
        <w:jc w:val="both"/>
        <w:rPr>
          <w:rFonts w:ascii="Arial" w:hAnsi="Arial" w:cs="Arial"/>
          <w:sz w:val="22"/>
          <w:szCs w:val="22"/>
        </w:rPr>
      </w:pPr>
    </w:p>
    <w:p w14:paraId="211FEC31" w14:textId="77777777" w:rsidR="000D3872" w:rsidRPr="00665649" w:rsidRDefault="000D3872" w:rsidP="000D3872">
      <w:pPr>
        <w:jc w:val="both"/>
        <w:rPr>
          <w:rFonts w:ascii="Arial" w:hAnsi="Arial" w:cs="Arial"/>
          <w:sz w:val="22"/>
          <w:szCs w:val="22"/>
        </w:rPr>
      </w:pPr>
    </w:p>
    <w:p w14:paraId="60B4DBE2" w14:textId="77777777" w:rsidR="000D3872" w:rsidRPr="00665649" w:rsidRDefault="000D3872" w:rsidP="000D3872">
      <w:pPr>
        <w:jc w:val="both"/>
        <w:rPr>
          <w:rFonts w:ascii="Arial" w:hAnsi="Arial" w:cs="Arial"/>
          <w:sz w:val="22"/>
          <w:szCs w:val="22"/>
        </w:rPr>
      </w:pPr>
    </w:p>
    <w:p w14:paraId="15644868" w14:textId="77777777" w:rsidR="000D3872" w:rsidRPr="00665649" w:rsidRDefault="000D3872" w:rsidP="000D3872">
      <w:pPr>
        <w:jc w:val="both"/>
        <w:rPr>
          <w:rFonts w:ascii="Arial" w:hAnsi="Arial" w:cs="Arial"/>
          <w:sz w:val="22"/>
          <w:szCs w:val="22"/>
        </w:rPr>
      </w:pPr>
    </w:p>
    <w:p w14:paraId="433A6ABD" w14:textId="77777777" w:rsidR="000D3872" w:rsidRPr="00665649" w:rsidRDefault="000D3872" w:rsidP="000D3872">
      <w:pPr>
        <w:rPr>
          <w:sz w:val="22"/>
          <w:szCs w:val="22"/>
        </w:rPr>
      </w:pPr>
      <w:r w:rsidRPr="00665649">
        <w:rPr>
          <w:sz w:val="22"/>
          <w:szCs w:val="22"/>
        </w:rPr>
        <w:tab/>
      </w:r>
      <w:r w:rsidRPr="00665649">
        <w:rPr>
          <w:sz w:val="22"/>
          <w:szCs w:val="22"/>
        </w:rPr>
        <w:tab/>
      </w:r>
      <w:r w:rsidRPr="00665649">
        <w:rPr>
          <w:sz w:val="22"/>
          <w:szCs w:val="22"/>
        </w:rPr>
        <w:tab/>
      </w:r>
      <w:r w:rsidRPr="00665649">
        <w:rPr>
          <w:sz w:val="22"/>
          <w:szCs w:val="22"/>
        </w:rPr>
        <w:tab/>
      </w:r>
      <w:r w:rsidRPr="00665649">
        <w:rPr>
          <w:sz w:val="22"/>
          <w:szCs w:val="22"/>
        </w:rPr>
        <w:tab/>
      </w:r>
      <w:r w:rsidRPr="00665649">
        <w:rPr>
          <w:sz w:val="22"/>
          <w:szCs w:val="22"/>
        </w:rPr>
        <w:tab/>
      </w:r>
      <w:r w:rsidRPr="00665649">
        <w:rPr>
          <w:sz w:val="22"/>
          <w:szCs w:val="22"/>
        </w:rPr>
        <w:tab/>
      </w:r>
      <w:r w:rsidRPr="00665649">
        <w:rPr>
          <w:sz w:val="22"/>
          <w:szCs w:val="22"/>
        </w:rPr>
        <w:tab/>
        <w:t>………………………………….</w:t>
      </w:r>
    </w:p>
    <w:p w14:paraId="331DADE7" w14:textId="77777777" w:rsidR="000D3872" w:rsidRPr="00665649" w:rsidRDefault="000D3872" w:rsidP="000D3872">
      <w:pPr>
        <w:ind w:left="5040"/>
        <w:jc w:val="center"/>
        <w:rPr>
          <w:rFonts w:ascii="Arial" w:hAnsi="Arial" w:cs="Arial"/>
          <w:sz w:val="22"/>
          <w:szCs w:val="22"/>
        </w:rPr>
      </w:pPr>
      <w:r w:rsidRPr="00665649">
        <w:rPr>
          <w:rFonts w:ascii="Arial" w:hAnsi="Arial" w:cs="Arial"/>
          <w:sz w:val="22"/>
          <w:szCs w:val="22"/>
        </w:rPr>
        <w:t xml:space="preserve">        Ing. Eva Schmidtmajerová, CSc.</w:t>
      </w:r>
    </w:p>
    <w:p w14:paraId="14A53736" w14:textId="77777777" w:rsidR="000D3872" w:rsidRPr="00665649" w:rsidRDefault="000D3872" w:rsidP="000D3872">
      <w:pPr>
        <w:ind w:left="360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665649">
        <w:rPr>
          <w:rFonts w:ascii="Arial" w:hAnsi="Arial" w:cs="Arial"/>
          <w:sz w:val="22"/>
          <w:szCs w:val="22"/>
        </w:rPr>
        <w:t xml:space="preserve">ředitelka KPÚ pro Jihočeský kraj </w:t>
      </w:r>
    </w:p>
    <w:p w14:paraId="2143C040" w14:textId="77777777" w:rsidR="000D3872" w:rsidRPr="00665649" w:rsidRDefault="000D3872" w:rsidP="000D3872">
      <w:pPr>
        <w:ind w:left="3600"/>
        <w:jc w:val="center"/>
        <w:rPr>
          <w:rFonts w:ascii="Arial" w:hAnsi="Arial" w:cs="Arial"/>
          <w:sz w:val="22"/>
          <w:szCs w:val="22"/>
        </w:rPr>
      </w:pPr>
      <w:r w:rsidRPr="00665649">
        <w:rPr>
          <w:rFonts w:ascii="Arial" w:hAnsi="Arial" w:cs="Arial"/>
          <w:sz w:val="22"/>
          <w:szCs w:val="22"/>
        </w:rPr>
        <w:t xml:space="preserve">                               Státního pozemkového úřadu</w:t>
      </w:r>
    </w:p>
    <w:p w14:paraId="3F33227A" w14:textId="77777777" w:rsidR="00AB323C" w:rsidRPr="00C523C5" w:rsidRDefault="00AB323C" w:rsidP="000D3872">
      <w:pPr>
        <w:rPr>
          <w:rFonts w:ascii="Arial" w:hAnsi="Arial" w:cs="Arial"/>
          <w:sz w:val="22"/>
          <w:szCs w:val="22"/>
        </w:rPr>
      </w:pPr>
    </w:p>
    <w:sectPr w:rsidR="00AB323C" w:rsidRPr="00C523C5" w:rsidSect="00C523C5">
      <w:footerReference w:type="default" r:id="rId8"/>
      <w:pgSz w:w="11907" w:h="16840"/>
      <w:pgMar w:top="851" w:right="1418" w:bottom="567" w:left="1418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A3788" w14:textId="77777777" w:rsidR="00F968B2" w:rsidRDefault="00F968B2" w:rsidP="00C523C5">
      <w:r>
        <w:separator/>
      </w:r>
    </w:p>
  </w:endnote>
  <w:endnote w:type="continuationSeparator" w:id="0">
    <w:p w14:paraId="005B8260" w14:textId="77777777" w:rsidR="00F968B2" w:rsidRDefault="00F968B2" w:rsidP="00C5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C7FCF" w14:textId="77777777" w:rsidR="00C523C5" w:rsidRDefault="009B7283" w:rsidP="009B7283">
    <w:pPr>
      <w:pStyle w:val="Zpat"/>
      <w:pBdr>
        <w:top w:val="single" w:sz="4" w:space="1" w:color="22B5B5"/>
      </w:pBdr>
    </w:pPr>
    <w:r>
      <w:rPr>
        <w:rFonts w:ascii="Arial" w:hAnsi="Arial" w:cs="Arial"/>
        <w:color w:val="6F2E1D"/>
        <w:sz w:val="12"/>
        <w:szCs w:val="12"/>
      </w:rPr>
      <w:t xml:space="preserve">Státní pozemkový úřad </w:t>
    </w:r>
    <w:r>
      <w:rPr>
        <w:rFonts w:ascii="Arial" w:hAnsi="Arial" w:cs="Arial"/>
        <w:color w:val="6F2E1D"/>
        <w:sz w:val="12"/>
        <w:szCs w:val="12"/>
        <w:lang w:val="en-US"/>
      </w:rPr>
      <w:t>| Husinecká 1024/11a | 130 00 Praha 3 – Žižkov | IČO: 01312774 | DIČ: CZ01312774</w:t>
    </w:r>
    <w:r>
      <w:rPr>
        <w:rFonts w:ascii="Arial" w:hAnsi="Arial" w:cs="Arial"/>
        <w:sz w:val="12"/>
        <w:szCs w:val="12"/>
        <w:lang w:val="en-US"/>
      </w:rPr>
      <w:t xml:space="preserve"> </w:t>
    </w:r>
    <w:r>
      <w:rPr>
        <w:rFonts w:ascii="Arial" w:hAnsi="Arial" w:cs="Arial"/>
        <w:color w:val="22B5B5"/>
        <w:sz w:val="12"/>
        <w:szCs w:val="12"/>
      </w:rPr>
      <w:t>| www.spucr.cz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02CB6" w14:textId="77777777" w:rsidR="00F968B2" w:rsidRDefault="00F968B2" w:rsidP="00C523C5">
      <w:r>
        <w:separator/>
      </w:r>
    </w:p>
  </w:footnote>
  <w:footnote w:type="continuationSeparator" w:id="0">
    <w:p w14:paraId="0F367E13" w14:textId="77777777" w:rsidR="00F968B2" w:rsidRDefault="00F968B2" w:rsidP="00C52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FE6EDA"/>
    <w:multiLevelType w:val="hybridMultilevel"/>
    <w:tmpl w:val="71C644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A0350A"/>
    <w:multiLevelType w:val="hybridMultilevel"/>
    <w:tmpl w:val="DBB6631C"/>
    <w:lvl w:ilvl="0" w:tplc="6714E6C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4A11A53"/>
    <w:multiLevelType w:val="hybridMultilevel"/>
    <w:tmpl w:val="56DC8B0E"/>
    <w:lvl w:ilvl="0" w:tplc="0405000F">
      <w:start w:val="1"/>
      <w:numFmt w:val="decimal"/>
      <w:lvlText w:val="%1."/>
      <w:lvlJc w:val="left"/>
      <w:pPr>
        <w:ind w:left="1020" w:hanging="360"/>
      </w:pPr>
    </w:lvl>
    <w:lvl w:ilvl="1" w:tplc="04050019" w:tentative="1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3C"/>
    <w:rsid w:val="000027EA"/>
    <w:rsid w:val="00013312"/>
    <w:rsid w:val="00035D01"/>
    <w:rsid w:val="00074978"/>
    <w:rsid w:val="000808F2"/>
    <w:rsid w:val="000C1881"/>
    <w:rsid w:val="000C2257"/>
    <w:rsid w:val="000D37A6"/>
    <w:rsid w:val="000D3872"/>
    <w:rsid w:val="000E5B0D"/>
    <w:rsid w:val="000F146E"/>
    <w:rsid w:val="0011047E"/>
    <w:rsid w:val="00135779"/>
    <w:rsid w:val="00165485"/>
    <w:rsid w:val="001A1967"/>
    <w:rsid w:val="001E45E4"/>
    <w:rsid w:val="001F2BA1"/>
    <w:rsid w:val="0026468E"/>
    <w:rsid w:val="002D2D35"/>
    <w:rsid w:val="002E25C0"/>
    <w:rsid w:val="002E5F52"/>
    <w:rsid w:val="0031563D"/>
    <w:rsid w:val="00345444"/>
    <w:rsid w:val="00390A76"/>
    <w:rsid w:val="0039393B"/>
    <w:rsid w:val="003A1D36"/>
    <w:rsid w:val="003C6301"/>
    <w:rsid w:val="003F257A"/>
    <w:rsid w:val="00403007"/>
    <w:rsid w:val="004233D7"/>
    <w:rsid w:val="0045133D"/>
    <w:rsid w:val="00473930"/>
    <w:rsid w:val="004A1758"/>
    <w:rsid w:val="004F0058"/>
    <w:rsid w:val="00517AF9"/>
    <w:rsid w:val="0052033C"/>
    <w:rsid w:val="00531601"/>
    <w:rsid w:val="00582EC4"/>
    <w:rsid w:val="005939E5"/>
    <w:rsid w:val="005B392B"/>
    <w:rsid w:val="00611AF6"/>
    <w:rsid w:val="00616080"/>
    <w:rsid w:val="00620736"/>
    <w:rsid w:val="00627248"/>
    <w:rsid w:val="006333B6"/>
    <w:rsid w:val="006565C9"/>
    <w:rsid w:val="006B227D"/>
    <w:rsid w:val="006C15CE"/>
    <w:rsid w:val="00705D2B"/>
    <w:rsid w:val="00716F6C"/>
    <w:rsid w:val="00755EB9"/>
    <w:rsid w:val="00757C5E"/>
    <w:rsid w:val="00757C90"/>
    <w:rsid w:val="00790E45"/>
    <w:rsid w:val="008242DA"/>
    <w:rsid w:val="00830167"/>
    <w:rsid w:val="00864927"/>
    <w:rsid w:val="008D75EE"/>
    <w:rsid w:val="008E7507"/>
    <w:rsid w:val="0091365C"/>
    <w:rsid w:val="00960058"/>
    <w:rsid w:val="0097574C"/>
    <w:rsid w:val="00984705"/>
    <w:rsid w:val="009913B3"/>
    <w:rsid w:val="009B7283"/>
    <w:rsid w:val="009B734F"/>
    <w:rsid w:val="00A01970"/>
    <w:rsid w:val="00A31E2B"/>
    <w:rsid w:val="00AB323C"/>
    <w:rsid w:val="00AE4EEC"/>
    <w:rsid w:val="00AE70BE"/>
    <w:rsid w:val="00B41B07"/>
    <w:rsid w:val="00B5226C"/>
    <w:rsid w:val="00B63F76"/>
    <w:rsid w:val="00B83F90"/>
    <w:rsid w:val="00B850B1"/>
    <w:rsid w:val="00B921F6"/>
    <w:rsid w:val="00BB12A1"/>
    <w:rsid w:val="00C12A0D"/>
    <w:rsid w:val="00C230AC"/>
    <w:rsid w:val="00C335C5"/>
    <w:rsid w:val="00C503EF"/>
    <w:rsid w:val="00C523C5"/>
    <w:rsid w:val="00C60ADE"/>
    <w:rsid w:val="00C8167E"/>
    <w:rsid w:val="00C85E42"/>
    <w:rsid w:val="00CE5294"/>
    <w:rsid w:val="00CE5437"/>
    <w:rsid w:val="00CF317A"/>
    <w:rsid w:val="00D401CE"/>
    <w:rsid w:val="00D570A5"/>
    <w:rsid w:val="00D62BF2"/>
    <w:rsid w:val="00D65C20"/>
    <w:rsid w:val="00D964EE"/>
    <w:rsid w:val="00DD7BAF"/>
    <w:rsid w:val="00E20B4A"/>
    <w:rsid w:val="00E36B09"/>
    <w:rsid w:val="00E44D7B"/>
    <w:rsid w:val="00E45087"/>
    <w:rsid w:val="00E6715A"/>
    <w:rsid w:val="00F04BB2"/>
    <w:rsid w:val="00F11E53"/>
    <w:rsid w:val="00F453AA"/>
    <w:rsid w:val="00F8478A"/>
    <w:rsid w:val="00F90E46"/>
    <w:rsid w:val="00F94167"/>
    <w:rsid w:val="00F968B2"/>
    <w:rsid w:val="00FA2D5A"/>
    <w:rsid w:val="00FA5F95"/>
    <w:rsid w:val="00FB01EA"/>
    <w:rsid w:val="00FB0A98"/>
    <w:rsid w:val="00FE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34CA6B"/>
  <w14:defaultImageDpi w14:val="0"/>
  <w15:docId w15:val="{1B2829C9-1D4A-4868-8EF8-C97F2D1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uiPriority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dresa">
    <w:name w:val="adresa"/>
    <w:basedOn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adresa1">
    <w:name w:val="adresa1"/>
    <w:basedOn w:val="Normln"/>
    <w:next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obec1">
    <w:name w:val="obec1"/>
    <w:basedOn w:val="Normln"/>
    <w:uiPriority w:val="99"/>
    <w:pPr>
      <w:tabs>
        <w:tab w:val="left" w:pos="2552"/>
        <w:tab w:val="left" w:pos="5103"/>
        <w:tab w:val="right" w:pos="8789"/>
      </w:tabs>
    </w:pPr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984705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locked/>
    <w:rsid w:val="00984705"/>
    <w:rPr>
      <w:rFonts w:cs="Times New Roman"/>
      <w:sz w:val="24"/>
      <w:szCs w:val="24"/>
    </w:rPr>
  </w:style>
  <w:style w:type="table" w:styleId="Mkatabulky">
    <w:name w:val="Table Grid"/>
    <w:basedOn w:val="Normlntabulka"/>
    <w:uiPriority w:val="59"/>
    <w:rsid w:val="00F45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523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523C5"/>
    <w:rPr>
      <w:rFonts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rsid w:val="00FB0A9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B0A98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rsid w:val="00AE70BE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6468E"/>
    <w:pPr>
      <w:ind w:left="720"/>
      <w:contextualSpacing/>
    </w:pPr>
  </w:style>
  <w:style w:type="paragraph" w:styleId="Zkladntext">
    <w:name w:val="Body Text"/>
    <w:basedOn w:val="Normln"/>
    <w:link w:val="ZkladntextChar"/>
    <w:unhideWhenUsed/>
    <w:rsid w:val="000E5B0D"/>
    <w:pPr>
      <w:widowControl/>
      <w:autoSpaceDE/>
      <w:autoSpaceDN/>
      <w:adjustRightInd/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0E5B0D"/>
    <w:rPr>
      <w:sz w:val="20"/>
      <w:szCs w:val="20"/>
    </w:rPr>
  </w:style>
  <w:style w:type="paragraph" w:styleId="Normlnweb">
    <w:name w:val="Normal (Web)"/>
    <w:basedOn w:val="Normln"/>
    <w:uiPriority w:val="99"/>
    <w:unhideWhenUsed/>
    <w:rsid w:val="000D38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Fond ČR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Vrtiška Stanislav Ing.</cp:lastModifiedBy>
  <cp:revision>4</cp:revision>
  <cp:lastPrinted>2021-05-10T14:06:00Z</cp:lastPrinted>
  <dcterms:created xsi:type="dcterms:W3CDTF">2021-05-17T11:31:00Z</dcterms:created>
  <dcterms:modified xsi:type="dcterms:W3CDTF">2021-05-17T11:36:00Z</dcterms:modified>
</cp:coreProperties>
</file>