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4714" w14:textId="77777777" w:rsidR="00E537FD" w:rsidRPr="00E537FD" w:rsidRDefault="00E537FD" w:rsidP="00E537FD">
      <w:pPr>
        <w:keepNext/>
        <w:keepLines/>
        <w:spacing w:after="120"/>
        <w:jc w:val="center"/>
        <w:rPr>
          <w:rFonts w:ascii="Arial" w:hAnsi="Arial" w:cs="Arial"/>
          <w:b/>
          <w:sz w:val="28"/>
          <w:szCs w:val="28"/>
          <w:shd w:val="clear" w:color="auto" w:fill="D8A0FC"/>
        </w:rPr>
      </w:pPr>
      <w:bookmarkStart w:id="0" w:name="_heading=h.cyvyf7kc8gsr" w:colFirst="0" w:colLast="0"/>
      <w:bookmarkEnd w:id="0"/>
      <w:r w:rsidRPr="00E537FD">
        <w:rPr>
          <w:rFonts w:ascii="Arial" w:hAnsi="Arial" w:cs="Arial"/>
          <w:b/>
          <w:sz w:val="28"/>
          <w:szCs w:val="28"/>
        </w:rPr>
        <w:t xml:space="preserve">Pravidla soutěže </w:t>
      </w:r>
      <w:r w:rsidRPr="00E537FD">
        <w:rPr>
          <w:rFonts w:ascii="Arial" w:hAnsi="Arial" w:cs="Arial"/>
          <w:b/>
          <w:sz w:val="28"/>
          <w:szCs w:val="28"/>
        </w:rPr>
        <w:br/>
        <w:t>o vstupenky na Zemi živitelku a dárek v podobě letní sady SPÚ</w:t>
      </w:r>
    </w:p>
    <w:p w14:paraId="3B737414" w14:textId="77777777" w:rsidR="00E537FD" w:rsidRPr="00E537FD" w:rsidRDefault="00E537FD" w:rsidP="00E537FD">
      <w:pPr>
        <w:jc w:val="center"/>
        <w:rPr>
          <w:rFonts w:ascii="Arial" w:hAnsi="Arial" w:cs="Arial"/>
        </w:rPr>
      </w:pPr>
    </w:p>
    <w:p w14:paraId="5738E461" w14:textId="77777777" w:rsidR="00E537FD" w:rsidRPr="00E537FD" w:rsidRDefault="00E537FD" w:rsidP="00E537FD">
      <w:pPr>
        <w:jc w:val="center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(dále jako „</w:t>
      </w:r>
      <w:r w:rsidRPr="00E537FD">
        <w:rPr>
          <w:rFonts w:ascii="Arial" w:hAnsi="Arial" w:cs="Arial"/>
          <w:b/>
          <w:sz w:val="20"/>
          <w:szCs w:val="20"/>
        </w:rPr>
        <w:t>Pravidla</w:t>
      </w:r>
      <w:r w:rsidRPr="00E537FD">
        <w:rPr>
          <w:rFonts w:ascii="Arial" w:hAnsi="Arial" w:cs="Arial"/>
          <w:sz w:val="20"/>
          <w:szCs w:val="20"/>
        </w:rPr>
        <w:t>“)</w:t>
      </w:r>
    </w:p>
    <w:p w14:paraId="3C9E3129" w14:textId="77777777" w:rsidR="00E537FD" w:rsidRPr="00E537FD" w:rsidRDefault="00E537FD" w:rsidP="00E537FD">
      <w:pPr>
        <w:jc w:val="center"/>
        <w:rPr>
          <w:rFonts w:ascii="Arial" w:hAnsi="Arial" w:cs="Arial"/>
        </w:rPr>
      </w:pPr>
    </w:p>
    <w:p w14:paraId="1BD0B628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1" w:name="_heading=h.30j0zll" w:colFirst="0" w:colLast="0"/>
      <w:bookmarkEnd w:id="1"/>
      <w:r w:rsidRPr="00E537FD">
        <w:rPr>
          <w:rFonts w:ascii="Arial" w:hAnsi="Arial" w:cs="Arial"/>
          <w:b/>
          <w:color w:val="434343"/>
          <w:sz w:val="20"/>
          <w:szCs w:val="20"/>
        </w:rPr>
        <w:t>A. ÚVODNÍ USTANOVENÍ</w:t>
      </w:r>
    </w:p>
    <w:p w14:paraId="30E8E237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eastAsia="Avenir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Pořadatelem soutěže je Státní pozemkový úřad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 xml:space="preserve">se sídlem </w:t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>Husinecká 1024/11a</w:t>
      </w:r>
      <w:r w:rsidRPr="00E537FD">
        <w:rPr>
          <w:rFonts w:ascii="Arial" w:hAnsi="Arial" w:cs="Arial"/>
          <w:color w:val="000000"/>
          <w:sz w:val="20"/>
          <w:szCs w:val="20"/>
        </w:rPr>
        <w:br/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>130 00 Praha 3 - Žižkov</w:t>
      </w:r>
      <w:r w:rsidRPr="00E537FD">
        <w:rPr>
          <w:rFonts w:ascii="Arial" w:hAnsi="Arial" w:cs="Arial"/>
          <w:sz w:val="20"/>
          <w:szCs w:val="20"/>
        </w:rPr>
        <w:t xml:space="preserve"> IČO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01312774 </w:t>
      </w:r>
      <w:r w:rsidRPr="00E537FD">
        <w:rPr>
          <w:rFonts w:ascii="Arial" w:hAnsi="Arial" w:cs="Arial"/>
          <w:sz w:val="20"/>
          <w:szCs w:val="20"/>
        </w:rPr>
        <w:t>(dále jako „</w:t>
      </w:r>
      <w:r w:rsidRPr="00E537FD">
        <w:rPr>
          <w:rFonts w:ascii="Arial" w:hAnsi="Arial" w:cs="Arial"/>
          <w:b/>
          <w:sz w:val="20"/>
          <w:szCs w:val="20"/>
        </w:rPr>
        <w:t>pořadatel</w:t>
      </w:r>
      <w:r w:rsidRPr="00E537FD">
        <w:rPr>
          <w:rFonts w:ascii="Arial" w:hAnsi="Arial" w:cs="Arial"/>
          <w:sz w:val="20"/>
          <w:szCs w:val="20"/>
        </w:rPr>
        <w:t xml:space="preserve">“). </w:t>
      </w:r>
    </w:p>
    <w:p w14:paraId="713B2EF8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0685DBE1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20"/>
          <w:szCs w:val="20"/>
          <w:shd w:val="clear" w:color="auto" w:fill="D8A0FC"/>
        </w:rPr>
      </w:pPr>
      <w:r w:rsidRPr="00E537FD">
        <w:rPr>
          <w:rFonts w:ascii="Arial" w:hAnsi="Arial" w:cs="Arial"/>
          <w:sz w:val="20"/>
          <w:szCs w:val="20"/>
        </w:rPr>
        <w:t>Kontaktní údaje pořadatele ve věci soutěže: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hyperlink r:id="rId8" w:history="1">
        <w:r w:rsidRPr="00E537FD">
          <w:rPr>
            <w:rStyle w:val="Hypertextovodkaz"/>
            <w:rFonts w:ascii="Arial" w:hAnsi="Arial" w:cs="Arial"/>
            <w:sz w:val="20"/>
            <w:szCs w:val="20"/>
          </w:rPr>
          <w:t>komunikace@spucr.cz</w:t>
        </w:r>
      </w:hyperlink>
      <w:r w:rsidRPr="00E537FD">
        <w:rPr>
          <w:rFonts w:ascii="Arial" w:hAnsi="Arial" w:cs="Arial"/>
          <w:sz w:val="20"/>
          <w:szCs w:val="20"/>
        </w:rPr>
        <w:t xml:space="preserve">. </w:t>
      </w:r>
    </w:p>
    <w:p w14:paraId="5850FCE9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36035CFF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eastAsia="Avenir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Předmětem těchto Pravidel je vymezení podmínek, za kterých se mohou soutěžící zapojit do soutěže o vstupenky na Zemi živitelku a dárek v podobě letní sady SPÚ, kterou organizuje pořadatel (dále jako „</w:t>
      </w:r>
      <w:r w:rsidRPr="00E537FD">
        <w:rPr>
          <w:rFonts w:ascii="Arial" w:hAnsi="Arial" w:cs="Arial"/>
          <w:b/>
          <w:sz w:val="20"/>
          <w:szCs w:val="20"/>
        </w:rPr>
        <w:t>soutěž</w:t>
      </w:r>
      <w:r w:rsidRPr="00E537FD">
        <w:rPr>
          <w:rFonts w:ascii="Arial" w:hAnsi="Arial" w:cs="Arial"/>
          <w:sz w:val="20"/>
          <w:szCs w:val="20"/>
        </w:rPr>
        <w:t>“), a dále podmínek pro výběr výherců a předání výhry ze strany pořadatele. Zapojením do soutěže projevuje soutěžící souhlas s těmito Pravidly a zavazuje se je dodržovat.</w:t>
      </w:r>
    </w:p>
    <w:p w14:paraId="3A13811F" w14:textId="77777777" w:rsidR="00E537FD" w:rsidRPr="00E537FD" w:rsidRDefault="00E537FD" w:rsidP="00E537FD">
      <w:pPr>
        <w:ind w:left="720"/>
        <w:rPr>
          <w:rFonts w:ascii="Arial" w:hAnsi="Arial" w:cs="Arial"/>
          <w:sz w:val="10"/>
          <w:szCs w:val="10"/>
        </w:rPr>
      </w:pPr>
    </w:p>
    <w:p w14:paraId="194D5DFA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Pořadatel tímto prohlašuje, že: </w:t>
      </w:r>
    </w:p>
    <w:p w14:paraId="481AFFE2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soutěž není žádným způsobem sponzorována, podporována ani spravována společností Meta a nijak s ní nesouvisí;</w:t>
      </w:r>
    </w:p>
    <w:p w14:paraId="4ED7668E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společnosti Meta vůči soutěžícím v rámci soutěže nevznikají žádná práva ani povinnosti.</w:t>
      </w:r>
    </w:p>
    <w:p w14:paraId="38862D2E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2" w:name="_heading=h.1fob9te" w:colFirst="0" w:colLast="0"/>
      <w:bookmarkEnd w:id="2"/>
      <w:r w:rsidRPr="00E537FD">
        <w:rPr>
          <w:rFonts w:ascii="Arial" w:hAnsi="Arial" w:cs="Arial"/>
          <w:b/>
          <w:color w:val="434343"/>
          <w:sz w:val="20"/>
          <w:szCs w:val="20"/>
        </w:rPr>
        <w:t>B. PODMÍNKY ÚČASTI</w:t>
      </w:r>
    </w:p>
    <w:p w14:paraId="0E7FFE27" w14:textId="77777777" w:rsidR="00E537FD" w:rsidRPr="00E537FD" w:rsidRDefault="00E537FD" w:rsidP="00E537FD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Pro účast v soutěži musí soutěžící splnit následující podmínky:</w:t>
      </w:r>
    </w:p>
    <w:p w14:paraId="5F45D9BC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věk v den vyhlášení soutěže alespoň 15 let;</w:t>
      </w:r>
    </w:p>
    <w:p w14:paraId="15BEEAA6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mít osobní profil na sociální síti Facebook / Instagram;</w:t>
      </w:r>
    </w:p>
    <w:p w14:paraId="583CA49D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dodržování podmínek sítě Facebook / Instagram po celou dobu trvání soutěže.</w:t>
      </w:r>
    </w:p>
    <w:p w14:paraId="298411B9" w14:textId="77777777" w:rsidR="00E537FD" w:rsidRPr="00E537FD" w:rsidRDefault="00E537FD" w:rsidP="00E537FD">
      <w:pPr>
        <w:spacing w:line="360" w:lineRule="auto"/>
        <w:ind w:left="1080"/>
        <w:rPr>
          <w:rFonts w:ascii="Arial" w:hAnsi="Arial" w:cs="Arial"/>
          <w:sz w:val="10"/>
          <w:szCs w:val="10"/>
        </w:rPr>
      </w:pPr>
    </w:p>
    <w:p w14:paraId="4AA8B542" w14:textId="77777777" w:rsidR="00E537FD" w:rsidRPr="00E537FD" w:rsidRDefault="00E537FD" w:rsidP="00E537FD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Ze soutěže jsou vyloučeni zaměstnanci pořadatele a další osoby, které se jakýmkoli způsobem podílí na činnosti pořadatele.</w:t>
      </w:r>
    </w:p>
    <w:p w14:paraId="453E70A7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3" w:name="_heading=h.3znysh7" w:colFirst="0" w:colLast="0"/>
      <w:bookmarkEnd w:id="3"/>
      <w:r w:rsidRPr="00E537FD">
        <w:rPr>
          <w:rFonts w:ascii="Arial" w:hAnsi="Arial" w:cs="Arial"/>
          <w:b/>
          <w:color w:val="434343"/>
          <w:sz w:val="20"/>
          <w:szCs w:val="20"/>
        </w:rPr>
        <w:t>C. MECHANIKA SOUTĚŽE A VÝHRY</w:t>
      </w:r>
    </w:p>
    <w:p w14:paraId="0774A20B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Pro účast v soutěži je třeba splnit zadání: ​</w:t>
      </w:r>
    </w:p>
    <w:p w14:paraId="20793EA3" w14:textId="77777777" w:rsidR="00E537FD" w:rsidRPr="00E537FD" w:rsidRDefault="00E537FD" w:rsidP="00E537FD">
      <w:pPr>
        <w:pStyle w:val="Odstavecseseznamem"/>
        <w:numPr>
          <w:ilvl w:val="0"/>
          <w:numId w:val="16"/>
        </w:numPr>
        <w:spacing w:after="0" w:line="360" w:lineRule="auto"/>
        <w:ind w:left="1418"/>
        <w:rPr>
          <w:rFonts w:ascii="Arial" w:hAnsi="Arial" w:cs="Arial"/>
          <w:sz w:val="20"/>
          <w:szCs w:val="20"/>
          <w:shd w:val="clear" w:color="auto" w:fill="D8A0FC"/>
        </w:rPr>
      </w:pPr>
      <w:r w:rsidRPr="00E537FD">
        <w:rPr>
          <w:rFonts w:ascii="Arial" w:hAnsi="Arial" w:cs="Arial"/>
          <w:sz w:val="20"/>
          <w:szCs w:val="20"/>
        </w:rPr>
        <w:t>Sledujte náš účet na sociální síti Facebook nebo Instagram</w:t>
      </w:r>
      <w:r w:rsidRPr="00E537FD">
        <w:rPr>
          <w:rFonts w:ascii="Arial" w:hAnsi="Arial" w:cs="Arial"/>
          <w:sz w:val="20"/>
          <w:szCs w:val="20"/>
          <w:shd w:val="clear" w:color="auto" w:fill="D8A0FC"/>
        </w:rPr>
        <w:t xml:space="preserve"> </w:t>
      </w:r>
    </w:p>
    <w:p w14:paraId="4340ED96" w14:textId="0033CAE4" w:rsidR="00E537FD" w:rsidRDefault="00E537FD" w:rsidP="00E537FD">
      <w:pPr>
        <w:pStyle w:val="Odstavecseseznamem"/>
        <w:numPr>
          <w:ilvl w:val="0"/>
          <w:numId w:val="16"/>
        </w:numPr>
        <w:spacing w:after="0" w:line="360" w:lineRule="auto"/>
        <w:ind w:left="1418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Napište do komentářů k tomuto příspěvku, </w:t>
      </w:r>
      <w:r w:rsidR="006F1EAE">
        <w:rPr>
          <w:rFonts w:ascii="Arial" w:hAnsi="Arial" w:cs="Arial"/>
          <w:sz w:val="20"/>
          <w:szCs w:val="20"/>
        </w:rPr>
        <w:t xml:space="preserve">s kým na </w:t>
      </w:r>
      <w:proofErr w:type="spellStart"/>
      <w:r w:rsidR="006F1EAE">
        <w:rPr>
          <w:rFonts w:ascii="Arial" w:hAnsi="Arial" w:cs="Arial"/>
          <w:sz w:val="20"/>
          <w:szCs w:val="20"/>
        </w:rPr>
        <w:t>agrosalon</w:t>
      </w:r>
      <w:proofErr w:type="spellEnd"/>
      <w:r w:rsidR="006F1EAE">
        <w:rPr>
          <w:rFonts w:ascii="Arial" w:hAnsi="Arial" w:cs="Arial"/>
          <w:sz w:val="20"/>
          <w:szCs w:val="20"/>
        </w:rPr>
        <w:t xml:space="preserve"> vyrazíte</w:t>
      </w:r>
      <w:r w:rsidRPr="00E537FD">
        <w:rPr>
          <w:rFonts w:ascii="Arial" w:hAnsi="Arial" w:cs="Arial"/>
          <w:sz w:val="20"/>
          <w:szCs w:val="20"/>
        </w:rPr>
        <w:t>, a přidejte hashtag: #soutezimsSPU</w:t>
      </w:r>
    </w:p>
    <w:p w14:paraId="40CA544B" w14:textId="77777777" w:rsidR="00E537FD" w:rsidRPr="00E537FD" w:rsidRDefault="00E537FD" w:rsidP="00E537FD">
      <w:pPr>
        <w:pStyle w:val="Odstavecseseznamem"/>
        <w:spacing w:after="0" w:line="360" w:lineRule="auto"/>
        <w:ind w:left="1418"/>
        <w:rPr>
          <w:rFonts w:ascii="Arial" w:hAnsi="Arial" w:cs="Arial"/>
          <w:sz w:val="10"/>
          <w:szCs w:val="10"/>
        </w:rPr>
      </w:pPr>
    </w:p>
    <w:p w14:paraId="2CE7732D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Soutěžící se soutěže může zúčastnit od zveřejnění příspěvku o konání soutěže do 13. 8. 2024 do 23:59 hod. Výherce pořadatel vyhlásí 14. 8. ve 12:00 hod. v příspěvku </w:t>
      </w:r>
      <w:r w:rsidRPr="00E537FD">
        <w:rPr>
          <w:rFonts w:ascii="Arial" w:hAnsi="Arial" w:cs="Arial"/>
          <w:sz w:val="20"/>
          <w:szCs w:val="20"/>
        </w:rPr>
        <w:lastRenderedPageBreak/>
        <w:t>na facebookovém (pro soutěžící na Facebooku) a instagramovém (pro soutěžící na Instagramu) profilu pořadatele.</w:t>
      </w:r>
    </w:p>
    <w:p w14:paraId="463A5D77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48206915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 si vyhrazuje právo vyřadit ze soutěže soutěžící:</w:t>
      </w:r>
    </w:p>
    <w:p w14:paraId="1E6C3614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o kterých pořadatel zjistil, nebo má důvodné podezření, že porušují pravidla, nebo</w:t>
      </w:r>
    </w:p>
    <w:p w14:paraId="386362E0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nesplňují podmínky pro účast v soutěži, nebo</w:t>
      </w:r>
    </w:p>
    <w:p w14:paraId="57D4FB66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 rámci soutěže sdílí vulgární, urážlivé, rasistické, či jinak nevhodné výroky či příspěvky, které jsou v rozporu s dobrými mravy nebo poškozují dobré jméno pořadatele.</w:t>
      </w:r>
    </w:p>
    <w:p w14:paraId="20BD5199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19F01062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Soutěž má 4 výherce (2 z Facebooku, 2 z Instagramu), každý z nich získá tuto výhru: 4 vstupenky na libovolný den 50. ročníku </w:t>
      </w:r>
      <w:proofErr w:type="spellStart"/>
      <w:r w:rsidRPr="00E537FD">
        <w:rPr>
          <w:rFonts w:ascii="Arial" w:hAnsi="Arial" w:cs="Arial"/>
          <w:sz w:val="20"/>
          <w:szCs w:val="20"/>
        </w:rPr>
        <w:t>agrosalonu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Země živitelka a dárek v podobě letní sady SPÚ. </w:t>
      </w:r>
    </w:p>
    <w:p w14:paraId="29B1431D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10687C44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Výherci soutěže budou vybráni pořadatelem podle toho, zda a jak splnili zadání soutěže. Výběr výherců je na uvážení pořadatele.</w:t>
      </w:r>
    </w:p>
    <w:p w14:paraId="1373F02F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61D1E662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 vyhlášení výherců tento výherce kontaktuje pořadatele takto: </w:t>
      </w:r>
      <w:r w:rsidRPr="00E537FD">
        <w:rPr>
          <w:rFonts w:ascii="Arial" w:hAnsi="Arial" w:cs="Arial"/>
          <w:sz w:val="20"/>
          <w:szCs w:val="20"/>
        </w:rPr>
        <w:br/>
        <w:t>napíše mu do zprávy na Facebooku / Instagramu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 xml:space="preserve">a sdělí mu údaj o své e-mailové adrese potřebné pro předání e-vstupenek na </w:t>
      </w:r>
      <w:proofErr w:type="spellStart"/>
      <w:r w:rsidRPr="00E537FD">
        <w:rPr>
          <w:rFonts w:ascii="Arial" w:hAnsi="Arial" w:cs="Arial"/>
          <w:sz w:val="20"/>
          <w:szCs w:val="20"/>
        </w:rPr>
        <w:t>agrosalon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Země živitelka. </w:t>
      </w:r>
      <w:r w:rsidRPr="00E537FD">
        <w:rPr>
          <w:rStyle w:val="oypena"/>
          <w:rFonts w:ascii="Arial" w:hAnsi="Arial" w:cs="Arial"/>
          <w:color w:val="000000"/>
          <w:sz w:val="20"/>
          <w:szCs w:val="20"/>
        </w:rPr>
        <w:t xml:space="preserve">Dárek v podobě letní sady SPÚ bude předán fyzicky v průběhu konání </w:t>
      </w:r>
      <w:proofErr w:type="spellStart"/>
      <w:r w:rsidRPr="00E537FD">
        <w:rPr>
          <w:rStyle w:val="oypena"/>
          <w:rFonts w:ascii="Arial" w:hAnsi="Arial" w:cs="Arial"/>
          <w:color w:val="000000"/>
          <w:sz w:val="20"/>
          <w:szCs w:val="20"/>
        </w:rPr>
        <w:t>agrosalonu</w:t>
      </w:r>
      <w:proofErr w:type="spellEnd"/>
      <w:r w:rsidRPr="00E537FD">
        <w:rPr>
          <w:rStyle w:val="oypena"/>
          <w:rFonts w:ascii="Arial" w:hAnsi="Arial" w:cs="Arial"/>
          <w:color w:val="000000"/>
          <w:sz w:val="20"/>
          <w:szCs w:val="20"/>
        </w:rPr>
        <w:t xml:space="preserve"> Země živitelka na stánku pořadatele v pavilonu T1. </w:t>
      </w:r>
      <w:r w:rsidRPr="00E537FD">
        <w:rPr>
          <w:rFonts w:ascii="Arial" w:hAnsi="Arial" w:cs="Arial"/>
          <w:sz w:val="20"/>
          <w:szCs w:val="20"/>
        </w:rPr>
        <w:t>Pokud se výherce pořadateli tímto způsobem nepřihlásí do 21. 8. 2024, nebo výhru odmítne,</w:t>
      </w:r>
      <w:r w:rsidRPr="00E537FD">
        <w:rPr>
          <w:rFonts w:ascii="Arial" w:hAnsi="Arial" w:cs="Arial"/>
          <w:i/>
          <w:sz w:val="20"/>
          <w:szCs w:val="20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>výhru si ponechá pořadatel.</w:t>
      </w:r>
    </w:p>
    <w:p w14:paraId="4C8016FE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68FEDC7F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Na výhru nevzniká právní nárok. Výherci nejsou </w:t>
      </w:r>
      <w:proofErr w:type="spellStart"/>
      <w:r w:rsidRPr="00E537FD">
        <w:rPr>
          <w:rFonts w:ascii="Arial" w:hAnsi="Arial" w:cs="Arial"/>
          <w:sz w:val="20"/>
          <w:szCs w:val="20"/>
        </w:rPr>
        <w:t>oprávněni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FD">
        <w:rPr>
          <w:rFonts w:ascii="Arial" w:hAnsi="Arial" w:cs="Arial"/>
          <w:sz w:val="20"/>
          <w:szCs w:val="20"/>
        </w:rPr>
        <w:t>požadovat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FD">
        <w:rPr>
          <w:rFonts w:ascii="Arial" w:hAnsi="Arial" w:cs="Arial"/>
          <w:sz w:val="20"/>
          <w:szCs w:val="20"/>
        </w:rPr>
        <w:t>namísto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FD">
        <w:rPr>
          <w:rFonts w:ascii="Arial" w:hAnsi="Arial" w:cs="Arial"/>
          <w:sz w:val="20"/>
          <w:szCs w:val="20"/>
        </w:rPr>
        <w:t>výhry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FD">
        <w:rPr>
          <w:rFonts w:ascii="Arial" w:hAnsi="Arial" w:cs="Arial"/>
          <w:sz w:val="20"/>
          <w:szCs w:val="20"/>
        </w:rPr>
        <w:t>peněžni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E537FD">
        <w:rPr>
          <w:rFonts w:ascii="Arial" w:hAnsi="Arial" w:cs="Arial"/>
          <w:sz w:val="20"/>
          <w:szCs w:val="20"/>
        </w:rPr>
        <w:t>či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7FD">
        <w:rPr>
          <w:rFonts w:ascii="Arial" w:hAnsi="Arial" w:cs="Arial"/>
          <w:sz w:val="20"/>
          <w:szCs w:val="20"/>
        </w:rPr>
        <w:t>jakékoliv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 jiné </w:t>
      </w:r>
      <w:proofErr w:type="spellStart"/>
      <w:r w:rsidRPr="00E537FD">
        <w:rPr>
          <w:rFonts w:ascii="Arial" w:hAnsi="Arial" w:cs="Arial"/>
          <w:sz w:val="20"/>
          <w:szCs w:val="20"/>
        </w:rPr>
        <w:t>plněni</w:t>
      </w:r>
      <w:proofErr w:type="spellEnd"/>
      <w:r w:rsidRPr="00E537FD">
        <w:rPr>
          <w:rFonts w:ascii="Arial" w:hAnsi="Arial" w:cs="Arial"/>
          <w:sz w:val="20"/>
          <w:szCs w:val="20"/>
        </w:rPr>
        <w:t xml:space="preserve">́. </w:t>
      </w:r>
    </w:p>
    <w:p w14:paraId="145DE641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3530DCBD" w14:textId="7FF5C5A2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 si vyhrazuje právo změnit tato Pravidla. Každou změnu Pravidel pořadatel odůvodní a včas oznámí soutěžícím stejným způsobem, jako soutěž vyhlásil.</w:t>
      </w:r>
    </w:p>
    <w:p w14:paraId="2E911341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r w:rsidRPr="00E537FD">
        <w:rPr>
          <w:rFonts w:ascii="Arial" w:hAnsi="Arial" w:cs="Arial"/>
          <w:b/>
          <w:color w:val="434343"/>
          <w:sz w:val="20"/>
          <w:szCs w:val="20"/>
        </w:rPr>
        <w:t>D. OSOBNÍ ÚDAJE, AUTORSKÁ PRÁVA</w:t>
      </w:r>
    </w:p>
    <w:p w14:paraId="0E9C813A" w14:textId="77777777" w:rsidR="00E537FD" w:rsidRPr="00E537FD" w:rsidRDefault="00E537FD" w:rsidP="00E537FD">
      <w:pPr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Zapojením soutěžících do soutěže vzniká pořadateli právo zpracovávat osobní údaje těchto soutěžících v rozsahu nezbytném pro to, aby soutěž proběhla podle Pravidel, mohli být vyhlášeni její výherci a předána výhra. </w:t>
      </w:r>
    </w:p>
    <w:p w14:paraId="25165508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64C8C7E8" w14:textId="77777777" w:rsidR="00E537FD" w:rsidRPr="00E537FD" w:rsidRDefault="00E537FD" w:rsidP="00E537FD">
      <w:pPr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Osobní údaje soutěžících pořadatel zpracovává jako jejich správce v tomto rozsahu:</w:t>
      </w:r>
    </w:p>
    <w:p w14:paraId="05A9EB5F" w14:textId="77777777" w:rsidR="00E537FD" w:rsidRPr="00E537FD" w:rsidRDefault="00E537FD" w:rsidP="00E537FD">
      <w:pPr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pořadatel je oprávněn zpracovávat pouze tyto osobní údaje soutěžících — jméno a příjmení, resp. uživatelské jméno na sociální síti Facebook / Instagram, u výherců navíc emailovou adresu; </w:t>
      </w:r>
    </w:p>
    <w:p w14:paraId="308C8EB6" w14:textId="4F9FA5DF" w:rsidR="00980718" w:rsidRPr="00E537FD" w:rsidRDefault="00E537FD" w:rsidP="00E537FD">
      <w:pPr>
        <w:numPr>
          <w:ilvl w:val="0"/>
          <w:numId w:val="11"/>
        </w:numPr>
        <w:spacing w:line="360" w:lineRule="auto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E537FD">
        <w:rPr>
          <w:rFonts w:ascii="Arial" w:hAnsi="Arial" w:cs="Arial"/>
          <w:sz w:val="20"/>
          <w:szCs w:val="20"/>
        </w:rPr>
        <w:t>pořadatel zpracovává osobní údaje za účelem zajištění průběhu, ukončení a vyhlášení soutěže podle Pravidel a za účelem následné komunikace s výherci a předání výhry;</w:t>
      </w:r>
    </w:p>
    <w:sectPr w:rsidR="00980718" w:rsidRPr="00E537FD" w:rsidSect="00E537FD">
      <w:headerReference w:type="even" r:id="rId9"/>
      <w:headerReference w:type="default" r:id="rId10"/>
      <w:headerReference w:type="first" r:id="rId11"/>
      <w:pgSz w:w="11900" w:h="16820"/>
      <w:pgMar w:top="2552" w:right="1109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FEEB" w14:textId="77777777" w:rsidR="00E376BF" w:rsidRDefault="00E376BF" w:rsidP="00CF67C0">
      <w:r>
        <w:separator/>
      </w:r>
    </w:p>
  </w:endnote>
  <w:endnote w:type="continuationSeparator" w:id="0">
    <w:p w14:paraId="09C76D6B" w14:textId="77777777" w:rsidR="00E376BF" w:rsidRDefault="00E376B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FB34" w14:textId="77777777" w:rsidR="00E376BF" w:rsidRDefault="00E376BF" w:rsidP="00CF67C0">
      <w:r>
        <w:separator/>
      </w:r>
    </w:p>
  </w:footnote>
  <w:footnote w:type="continuationSeparator" w:id="0">
    <w:p w14:paraId="4DE9F8EA" w14:textId="77777777" w:rsidR="00E376BF" w:rsidRDefault="00E376B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4A72" w14:textId="77777777" w:rsidR="00CF67C0" w:rsidRDefault="00000000">
    <w:pPr>
      <w:pStyle w:val="Zhlav"/>
    </w:pPr>
    <w:r>
      <w:rPr>
        <w:noProof/>
        <w:lang w:val="en-US"/>
      </w:rPr>
      <w:pict w14:anchorId="5801A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0F6" w14:textId="1D3BDFD9" w:rsidR="00CF67C0" w:rsidRDefault="00000000">
    <w:pPr>
      <w:pStyle w:val="Zhlav"/>
    </w:pPr>
    <w:r>
      <w:rPr>
        <w:noProof/>
        <w:lang w:val="en-US"/>
      </w:rPr>
      <w:pict w14:anchorId="517A7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54pt;margin-top:-108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F2E2" w14:textId="77777777" w:rsidR="00CF67C0" w:rsidRDefault="00000000">
    <w:pPr>
      <w:pStyle w:val="Zhlav"/>
    </w:pPr>
    <w:r>
      <w:rPr>
        <w:noProof/>
        <w:lang w:val="en-US"/>
      </w:rPr>
      <w:pict w14:anchorId="63829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7E7"/>
    <w:multiLevelType w:val="multilevel"/>
    <w:tmpl w:val="FC140D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834357E"/>
    <w:multiLevelType w:val="multilevel"/>
    <w:tmpl w:val="C450C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291"/>
    <w:multiLevelType w:val="multilevel"/>
    <w:tmpl w:val="142E9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0133"/>
    <w:multiLevelType w:val="hybridMultilevel"/>
    <w:tmpl w:val="52D64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3EC5"/>
    <w:multiLevelType w:val="hybridMultilevel"/>
    <w:tmpl w:val="3D4CE7F6"/>
    <w:lvl w:ilvl="0" w:tplc="A6B02E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66B6944"/>
    <w:multiLevelType w:val="multilevel"/>
    <w:tmpl w:val="2B68AC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D45C8C"/>
    <w:multiLevelType w:val="multilevel"/>
    <w:tmpl w:val="761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A5999"/>
    <w:multiLevelType w:val="hybridMultilevel"/>
    <w:tmpl w:val="CE181548"/>
    <w:lvl w:ilvl="0" w:tplc="344EEE12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B4F1D36"/>
    <w:multiLevelType w:val="hybridMultilevel"/>
    <w:tmpl w:val="86C25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239C"/>
    <w:multiLevelType w:val="hybridMultilevel"/>
    <w:tmpl w:val="72F6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4E1E"/>
    <w:multiLevelType w:val="hybridMultilevel"/>
    <w:tmpl w:val="4416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5CE"/>
    <w:multiLevelType w:val="hybridMultilevel"/>
    <w:tmpl w:val="23C0EB44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00670F5"/>
    <w:multiLevelType w:val="hybridMultilevel"/>
    <w:tmpl w:val="0B8AF594"/>
    <w:lvl w:ilvl="0" w:tplc="1CFAF268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26555C6"/>
    <w:multiLevelType w:val="hybridMultilevel"/>
    <w:tmpl w:val="9A2288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174CA"/>
    <w:multiLevelType w:val="hybridMultilevel"/>
    <w:tmpl w:val="0C72C48C"/>
    <w:lvl w:ilvl="0" w:tplc="331C159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9FF6D09"/>
    <w:multiLevelType w:val="multilevel"/>
    <w:tmpl w:val="75000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6685">
    <w:abstractNumId w:val="4"/>
  </w:num>
  <w:num w:numId="2" w16cid:durableId="622031269">
    <w:abstractNumId w:val="7"/>
  </w:num>
  <w:num w:numId="3" w16cid:durableId="1670062945">
    <w:abstractNumId w:val="11"/>
  </w:num>
  <w:num w:numId="4" w16cid:durableId="1454520753">
    <w:abstractNumId w:val="8"/>
  </w:num>
  <w:num w:numId="5" w16cid:durableId="1111826415">
    <w:abstractNumId w:val="12"/>
  </w:num>
  <w:num w:numId="6" w16cid:durableId="255137425">
    <w:abstractNumId w:val="10"/>
  </w:num>
  <w:num w:numId="7" w16cid:durableId="1929577434">
    <w:abstractNumId w:val="14"/>
  </w:num>
  <w:num w:numId="8" w16cid:durableId="1114789166">
    <w:abstractNumId w:val="9"/>
  </w:num>
  <w:num w:numId="9" w16cid:durableId="405883747">
    <w:abstractNumId w:val="3"/>
  </w:num>
  <w:num w:numId="10" w16cid:durableId="1277247822">
    <w:abstractNumId w:val="6"/>
  </w:num>
  <w:num w:numId="11" w16cid:durableId="2100174645">
    <w:abstractNumId w:val="5"/>
  </w:num>
  <w:num w:numId="12" w16cid:durableId="1613782672">
    <w:abstractNumId w:val="1"/>
  </w:num>
  <w:num w:numId="13" w16cid:durableId="2145268797">
    <w:abstractNumId w:val="15"/>
  </w:num>
  <w:num w:numId="14" w16cid:durableId="1285044698">
    <w:abstractNumId w:val="0"/>
  </w:num>
  <w:num w:numId="15" w16cid:durableId="395083427">
    <w:abstractNumId w:val="2"/>
  </w:num>
  <w:num w:numId="16" w16cid:durableId="394203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5239"/>
    <w:rsid w:val="000179D5"/>
    <w:rsid w:val="00047303"/>
    <w:rsid w:val="00054154"/>
    <w:rsid w:val="000555D6"/>
    <w:rsid w:val="00060911"/>
    <w:rsid w:val="000637E8"/>
    <w:rsid w:val="00063B7C"/>
    <w:rsid w:val="00063D83"/>
    <w:rsid w:val="00070E02"/>
    <w:rsid w:val="00097D5B"/>
    <w:rsid w:val="000C040D"/>
    <w:rsid w:val="001328FD"/>
    <w:rsid w:val="001953B2"/>
    <w:rsid w:val="00205FA3"/>
    <w:rsid w:val="00217AF0"/>
    <w:rsid w:val="0024502C"/>
    <w:rsid w:val="00257B05"/>
    <w:rsid w:val="00273861"/>
    <w:rsid w:val="002B7AB6"/>
    <w:rsid w:val="002C5155"/>
    <w:rsid w:val="002C6557"/>
    <w:rsid w:val="002E4D06"/>
    <w:rsid w:val="00303FBB"/>
    <w:rsid w:val="003078AA"/>
    <w:rsid w:val="003209CC"/>
    <w:rsid w:val="00337EC5"/>
    <w:rsid w:val="003631B4"/>
    <w:rsid w:val="00376743"/>
    <w:rsid w:val="003A6C86"/>
    <w:rsid w:val="003B53E7"/>
    <w:rsid w:val="003B623B"/>
    <w:rsid w:val="003D1E7E"/>
    <w:rsid w:val="003D63B9"/>
    <w:rsid w:val="003E4160"/>
    <w:rsid w:val="00402242"/>
    <w:rsid w:val="00443EEE"/>
    <w:rsid w:val="00464250"/>
    <w:rsid w:val="00471110"/>
    <w:rsid w:val="00482459"/>
    <w:rsid w:val="004957D4"/>
    <w:rsid w:val="004A77AA"/>
    <w:rsid w:val="004D31D2"/>
    <w:rsid w:val="004E6CE3"/>
    <w:rsid w:val="004F4A95"/>
    <w:rsid w:val="005020C1"/>
    <w:rsid w:val="00503735"/>
    <w:rsid w:val="00505903"/>
    <w:rsid w:val="0051516B"/>
    <w:rsid w:val="00542478"/>
    <w:rsid w:val="00543F70"/>
    <w:rsid w:val="00546AF5"/>
    <w:rsid w:val="005617B5"/>
    <w:rsid w:val="005862AB"/>
    <w:rsid w:val="0058635A"/>
    <w:rsid w:val="005C3A13"/>
    <w:rsid w:val="005C4835"/>
    <w:rsid w:val="005D3DD9"/>
    <w:rsid w:val="005F2698"/>
    <w:rsid w:val="005F45C6"/>
    <w:rsid w:val="00610D2C"/>
    <w:rsid w:val="006525F1"/>
    <w:rsid w:val="00656977"/>
    <w:rsid w:val="006770E5"/>
    <w:rsid w:val="0068427C"/>
    <w:rsid w:val="00691156"/>
    <w:rsid w:val="006955DC"/>
    <w:rsid w:val="006B0F4F"/>
    <w:rsid w:val="006F1EAE"/>
    <w:rsid w:val="00707D10"/>
    <w:rsid w:val="007446B0"/>
    <w:rsid w:val="00744E0D"/>
    <w:rsid w:val="00760F62"/>
    <w:rsid w:val="00767B93"/>
    <w:rsid w:val="007B19FD"/>
    <w:rsid w:val="007B630E"/>
    <w:rsid w:val="007D79F3"/>
    <w:rsid w:val="00817B07"/>
    <w:rsid w:val="008416C7"/>
    <w:rsid w:val="008A53F2"/>
    <w:rsid w:val="008A6310"/>
    <w:rsid w:val="008E305B"/>
    <w:rsid w:val="008E52D3"/>
    <w:rsid w:val="008F34BF"/>
    <w:rsid w:val="0096249D"/>
    <w:rsid w:val="009628AE"/>
    <w:rsid w:val="00980718"/>
    <w:rsid w:val="009A10D0"/>
    <w:rsid w:val="009B4B8D"/>
    <w:rsid w:val="009C2E9C"/>
    <w:rsid w:val="009D6F1E"/>
    <w:rsid w:val="00A11118"/>
    <w:rsid w:val="00A127C0"/>
    <w:rsid w:val="00A24FD3"/>
    <w:rsid w:val="00A34C8D"/>
    <w:rsid w:val="00A40A1E"/>
    <w:rsid w:val="00A56DC4"/>
    <w:rsid w:val="00A611A4"/>
    <w:rsid w:val="00A7211F"/>
    <w:rsid w:val="00B1551C"/>
    <w:rsid w:val="00B159A9"/>
    <w:rsid w:val="00B2275D"/>
    <w:rsid w:val="00B2592F"/>
    <w:rsid w:val="00B340D6"/>
    <w:rsid w:val="00B7305C"/>
    <w:rsid w:val="00BB7DE4"/>
    <w:rsid w:val="00C31B75"/>
    <w:rsid w:val="00C3266A"/>
    <w:rsid w:val="00C90AE2"/>
    <w:rsid w:val="00CA3C0E"/>
    <w:rsid w:val="00CB5D01"/>
    <w:rsid w:val="00CF24A4"/>
    <w:rsid w:val="00CF67C0"/>
    <w:rsid w:val="00D16BE9"/>
    <w:rsid w:val="00D20E7D"/>
    <w:rsid w:val="00D37CAC"/>
    <w:rsid w:val="00D75B77"/>
    <w:rsid w:val="00DA4E17"/>
    <w:rsid w:val="00DB65A6"/>
    <w:rsid w:val="00E376BF"/>
    <w:rsid w:val="00E4798D"/>
    <w:rsid w:val="00E537FD"/>
    <w:rsid w:val="00E72AE5"/>
    <w:rsid w:val="00E84070"/>
    <w:rsid w:val="00EA2D62"/>
    <w:rsid w:val="00EE6420"/>
    <w:rsid w:val="00EF4FF7"/>
    <w:rsid w:val="00F35730"/>
    <w:rsid w:val="00F53620"/>
    <w:rsid w:val="00F6481A"/>
    <w:rsid w:val="00F90D02"/>
    <w:rsid w:val="00F94548"/>
    <w:rsid w:val="00FD3BB1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28814"/>
  <w14:defaultImageDpi w14:val="330"/>
  <w15:docId w15:val="{CF4441D7-2B2A-4AC6-8A33-0DC4A53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E0D"/>
  </w:style>
  <w:style w:type="paragraph" w:styleId="Nadpis1">
    <w:name w:val="heading 1"/>
    <w:basedOn w:val="Normln"/>
    <w:next w:val="Normln"/>
    <w:link w:val="Nadpis1Char"/>
    <w:uiPriority w:val="9"/>
    <w:qFormat/>
    <w:rsid w:val="00DB65A6"/>
    <w:pPr>
      <w:keepNext/>
      <w:keepLines/>
      <w:spacing w:before="360" w:after="120" w:line="360" w:lineRule="auto"/>
      <w:outlineLvl w:val="0"/>
    </w:pPr>
    <w:rPr>
      <w:rFonts w:ascii="Arial,Bold" w:eastAsiaTheme="majorEastAsia" w:hAnsi="Arial,Bold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Normlnweb">
    <w:name w:val="Normal (Web)"/>
    <w:basedOn w:val="Normln"/>
    <w:uiPriority w:val="99"/>
    <w:unhideWhenUsed/>
    <w:rsid w:val="00063B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rsid w:val="0004730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047303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rsid w:val="00047303"/>
  </w:style>
  <w:style w:type="paragraph" w:customStyle="1" w:styleId="Normln1">
    <w:name w:val="Normální1"/>
    <w:basedOn w:val="Normln"/>
    <w:rsid w:val="00047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trongchar">
    <w:name w:val="strong__char"/>
    <w:basedOn w:val="Standardnpsmoodstavce"/>
    <w:rsid w:val="00047303"/>
  </w:style>
  <w:style w:type="character" w:customStyle="1" w:styleId="normalchar">
    <w:name w:val="normal__char"/>
    <w:basedOn w:val="Standardnpsmoodstavce"/>
    <w:rsid w:val="00047303"/>
  </w:style>
  <w:style w:type="character" w:customStyle="1" w:styleId="normalchar0">
    <w:name w:val="normalchar"/>
    <w:basedOn w:val="Standardnpsmoodstavce"/>
    <w:rsid w:val="00047303"/>
  </w:style>
  <w:style w:type="character" w:styleId="Odkaznakoment">
    <w:name w:val="annotation reference"/>
    <w:basedOn w:val="Standardnpsmoodstavce"/>
    <w:uiPriority w:val="99"/>
    <w:semiHidden/>
    <w:unhideWhenUsed/>
    <w:rsid w:val="0048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4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4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59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D20E7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20E7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B65A6"/>
    <w:rPr>
      <w:rFonts w:ascii="Arial,Bold" w:eastAsiaTheme="majorEastAsia" w:hAnsi="Arial,Bold" w:cstheme="majorBidi"/>
      <w:b/>
      <w:bCs/>
      <w:sz w:val="28"/>
      <w:szCs w:val="28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DB65A6"/>
    <w:rPr>
      <w:rFonts w:eastAsiaTheme="minorHAnsi"/>
      <w:sz w:val="22"/>
      <w:szCs w:val="22"/>
    </w:rPr>
  </w:style>
  <w:style w:type="character" w:customStyle="1" w:styleId="oypena">
    <w:name w:val="oypena"/>
    <w:basedOn w:val="Standardnpsmoodstavce"/>
    <w:rsid w:val="00E5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4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0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520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210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e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AA54-2D67-4FC3-82CF-273F12D7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3</cp:revision>
  <cp:lastPrinted>2022-05-20T09:14:00Z</cp:lastPrinted>
  <dcterms:created xsi:type="dcterms:W3CDTF">2024-08-08T13:33:00Z</dcterms:created>
  <dcterms:modified xsi:type="dcterms:W3CDTF">2024-08-08T15:56:00Z</dcterms:modified>
</cp:coreProperties>
</file>